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800" w:right="1800" w:header="720" w:footer="720"/>
          <w:pgNumType w:start="1"/>
        </w:sectPr>
      </w:pPr>
      <w:bookmarkStart w:colFirst="0" w:colLast="0" w:name="_elsktu47s6fe" w:id="0"/>
      <w:bookmarkEnd w:id="0"/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17365d"/>
          <w:sz w:val="52"/>
          <w:szCs w:val="52"/>
          <w:u w:val="none"/>
          <w:shd w:fill="auto" w:val="clear"/>
          <w:vertAlign w:val="baseline"/>
          <w:rtl w:val="0"/>
        </w:rPr>
        <w:t xml:space="preserve">FRS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0" distT="0" distL="0" distR="0">
            <wp:extent cx="5486400" cy="1076765"/>
            <wp:effectExtent b="0" l="0" r="0" t="0"/>
            <wp:docPr descr="A black background with red text&#10;&#10;AI-generated content may be incorrect." id="9" name="image1.png"/>
            <a:graphic>
              <a:graphicData uri="http://schemas.openxmlformats.org/drawingml/2006/picture">
                <pic:pic>
                  <pic:nvPicPr>
                    <pic:cNvPr descr="A black background with red text&#10;&#10;AI-generated content may be incorrect.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6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ptos Narrow" w:cs="Aptos Narrow" w:eastAsia="Aptos Narrow" w:hAnsi="Aptos Narrow"/>
          <w:sz w:val="72"/>
          <w:szCs w:val="72"/>
        </w:rPr>
      </w:pPr>
      <w:r w:rsidDel="00000000" w:rsidR="00000000" w:rsidRPr="00000000">
        <w:rPr>
          <w:rFonts w:ascii="Aptos Narrow" w:cs="Aptos Narrow" w:eastAsia="Aptos Narrow" w:hAnsi="Aptos Narrow"/>
          <w:sz w:val="72"/>
          <w:szCs w:val="72"/>
          <w:rtl w:val="0"/>
        </w:rPr>
        <w:t xml:space="preserve">IT342-Section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ptos Narrow" w:cs="Aptos Narrow" w:eastAsia="Aptos Narrow" w:hAnsi="Aptos Narrow"/>
          <w:sz w:val="72"/>
          <w:szCs w:val="72"/>
        </w:rPr>
      </w:pPr>
      <w:r w:rsidDel="00000000" w:rsidR="00000000" w:rsidRPr="00000000">
        <w:rPr>
          <w:rFonts w:ascii="Aptos Narrow" w:cs="Aptos Narrow" w:eastAsia="Aptos Narrow" w:hAnsi="Aptos Narrow"/>
          <w:sz w:val="72"/>
          <w:szCs w:val="72"/>
          <w:rtl w:val="0"/>
        </w:rPr>
        <w:t xml:space="preserve">SYSTEMS INTEGRATION AND ARCHITECTURE 1</w:t>
      </w:r>
    </w:p>
    <w:p w:rsidR="00000000" w:rsidDel="00000000" w:rsidP="00000000" w:rsidRDefault="00000000" w:rsidRPr="00000000" w14:paraId="00000005">
      <w:pPr>
        <w:rPr>
          <w:rFonts w:ascii="Calibri" w:cs="Calibri" w:eastAsia="Calibri" w:hAnsi="Calibri"/>
          <w:b w:val="1"/>
          <w:bCs w:val="1"/>
          <w:color w:val="36609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Aptos Narrow" w:cs="Aptos Narrow" w:eastAsia="Aptos Narrow" w:hAnsi="Aptos Narrow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Aptos Narrow" w:cs="Aptos Narrow" w:eastAsia="Aptos Narrow" w:hAnsi="Aptos Narrow"/>
          <w:b w:val="1"/>
          <w:bCs w:val="1"/>
          <w:sz w:val="56"/>
          <w:szCs w:val="56"/>
        </w:rPr>
      </w:pPr>
      <w:r w:rsidDel="00000000" w:rsidR="00000000" w:rsidRPr="00000000">
        <w:rPr>
          <w:rFonts w:ascii="Aptos Narrow" w:cs="Aptos Narrow" w:eastAsia="Aptos Narrow" w:hAnsi="Aptos Narrow"/>
          <w:b w:val="1"/>
          <w:bCs w:val="1"/>
          <w:sz w:val="56"/>
          <w:szCs w:val="56"/>
          <w:rtl w:val="0"/>
        </w:rPr>
        <w:t xml:space="preserve">FUNCTIONAL REQUIREMENTS SPECIFICATION (FRS)</w:t>
      </w:r>
    </w:p>
    <w:p w:rsidR="00000000" w:rsidDel="00000000" w:rsidP="00000000" w:rsidRDefault="00000000" w:rsidRPr="00000000" w14:paraId="00000008">
      <w:pPr>
        <w:rPr>
          <w:rFonts w:ascii="Aptos Narrow" w:cs="Aptos Narrow" w:eastAsia="Aptos Narrow" w:hAnsi="Aptos Narrow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Montserrat" w:cs="Montserrat" w:eastAsia="Montserrat" w:hAnsi="Montserra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Montserrat" w:cs="Montserrat" w:eastAsia="Montserrat" w:hAnsi="Montserrat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sz w:val="28"/>
          <w:szCs w:val="28"/>
          <w:rtl w:val="0"/>
        </w:rPr>
        <w:t xml:space="preserve">Project Title: InStock</w:t>
      </w:r>
    </w:p>
    <w:p w:rsidR="00000000" w:rsidDel="00000000" w:rsidP="00000000" w:rsidRDefault="00000000" w:rsidRPr="00000000" w14:paraId="0000000B">
      <w:pPr>
        <w:rPr>
          <w:rFonts w:ascii="Montserrat" w:cs="Montserrat" w:eastAsia="Montserrat" w:hAnsi="Montserrat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sz w:val="28"/>
          <w:szCs w:val="28"/>
          <w:rtl w:val="0"/>
        </w:rPr>
        <w:t xml:space="preserve">Prepared By: Gregory Ivan Onyx M. Badinas</w:t>
      </w:r>
    </w:p>
    <w:p w:rsidR="00000000" w:rsidDel="00000000" w:rsidP="00000000" w:rsidRDefault="00000000" w:rsidRPr="00000000" w14:paraId="0000000C">
      <w:pPr>
        <w:rPr>
          <w:rFonts w:ascii="Montserrat" w:cs="Montserrat" w:eastAsia="Montserrat" w:hAnsi="Montserrat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sz w:val="28"/>
          <w:szCs w:val="28"/>
          <w:rtl w:val="0"/>
        </w:rPr>
        <w:t xml:space="preserve">Date of Submission: 02/03/2026</w:t>
      </w:r>
    </w:p>
    <w:p w:rsidR="00000000" w:rsidDel="00000000" w:rsidP="00000000" w:rsidRDefault="00000000" w:rsidRPr="00000000" w14:paraId="0000000D">
      <w:pPr>
        <w:rPr>
          <w:rFonts w:ascii="Montserrat" w:cs="Montserrat" w:eastAsia="Montserrat" w:hAnsi="Montserrat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sz w:val="28"/>
          <w:szCs w:val="28"/>
          <w:rtl w:val="0"/>
        </w:rPr>
        <w:t xml:space="preserve">Version: 1</w:t>
      </w:r>
    </w:p>
    <w:p w:rsidR="00000000" w:rsidDel="00000000" w:rsidP="00000000" w:rsidRDefault="00000000" w:rsidRPr="00000000" w14:paraId="0000000E">
      <w:pPr>
        <w:pStyle w:val="Heading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1"/>
        <w:keepLines w:val="1"/>
        <w:spacing w:after="0" w:before="480" w:lineRule="auto"/>
        <w:rPr>
          <w:rFonts w:ascii="Calibri" w:cs="Calibri" w:eastAsia="Calibri" w:hAnsi="Calibri"/>
          <w:b w:val="1"/>
          <w:bCs w:val="1"/>
          <w:color w:val="36609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366091"/>
          <w:sz w:val="48"/>
          <w:szCs w:val="48"/>
          <w:rtl w:val="0"/>
        </w:rPr>
        <w:t xml:space="preserve">Table of Contents</w:t>
      </w:r>
      <w:r w:rsidDel="00000000" w:rsidR="00000000" w:rsidRPr="00000000">
        <w:rPr>
          <w:rtl w:val="0"/>
        </w:rPr>
      </w:r>
    </w:p>
    <w:sdt>
      <w:sdtPr>
        <w:id w:val="-1709043032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0">
          <w:pPr>
            <w:tabs>
              <w:tab w:val="left" w:leader="none" w:pos="720"/>
              <w:tab w:val="right" w:leader="dot" w:pos="8630"/>
            </w:tabs>
            <w:spacing w:after="100" w:lineRule="auto"/>
            <w:ind w:left="220" w:firstLine="0"/>
            <w:rPr>
              <w:sz w:val="24"/>
              <w:szCs w:val="24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587df6b22942">
            <w:r w:rsidDel="00000000" w:rsidR="00000000" w:rsidRPr="00000000">
              <w:rPr>
                <w:rtl w:val="0"/>
              </w:rPr>
              <w:t xml:space="preserve">1.</w:t>
            </w:r>
          </w:hyperlink>
          <w:hyperlink w:anchor="_587df6b22942">
            <w:r w:rsidDel="00000000" w:rsidR="00000000" w:rsidRPr="00000000">
              <w:rPr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_587df6b22942 \h </w:instrText>
            <w:fldChar w:fldCharType="separate"/>
          </w:r>
          <w:r w:rsidDel="00000000" w:rsidR="00000000" w:rsidRPr="00000000">
            <w:rPr>
              <w:rtl w:val="0"/>
            </w:rPr>
            <w:t xml:space="preserve">Introduction</w:t>
            <w:tab/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left" w:leader="none" w:pos="1200"/>
              <w:tab w:val="right" w:leader="dot" w:pos="863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fg73akwf6645">
            <w:r w:rsidDel="00000000" w:rsidR="00000000" w:rsidRPr="00000000">
              <w:rPr>
                <w:rtl w:val="0"/>
              </w:rPr>
              <w:t xml:space="preserve">1.1.</w:t>
            </w:r>
          </w:hyperlink>
          <w:hyperlink w:anchor="_fg73akwf6645">
            <w:r w:rsidDel="00000000" w:rsidR="00000000" w:rsidRPr="00000000">
              <w:rPr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_fg73akwf6645 \h </w:instrText>
            <w:fldChar w:fldCharType="separate"/>
          </w:r>
          <w:r w:rsidDel="00000000" w:rsidR="00000000" w:rsidRPr="00000000">
            <w:rPr>
              <w:rtl w:val="0"/>
            </w:rPr>
            <w:t xml:space="preserve">Purpose</w:t>
            <w:tab/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left" w:leader="none" w:pos="1200"/>
              <w:tab w:val="right" w:leader="dot" w:pos="863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48aagv5gkh6i">
            <w:r w:rsidDel="00000000" w:rsidR="00000000" w:rsidRPr="00000000">
              <w:rPr>
                <w:rtl w:val="0"/>
              </w:rPr>
              <w:t xml:space="preserve">1.2.</w:t>
            </w:r>
          </w:hyperlink>
          <w:hyperlink w:anchor="_48aagv5gkh6i">
            <w:r w:rsidDel="00000000" w:rsidR="00000000" w:rsidRPr="00000000">
              <w:rPr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_48aagv5gkh6i \h </w:instrText>
            <w:fldChar w:fldCharType="separate"/>
          </w:r>
          <w:r w:rsidDel="00000000" w:rsidR="00000000" w:rsidRPr="00000000">
            <w:rPr>
              <w:rtl w:val="0"/>
            </w:rPr>
            <w:t xml:space="preserve">Scope</w:t>
            <w:tab/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left" w:leader="none" w:pos="1200"/>
              <w:tab w:val="right" w:leader="dot" w:pos="863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z40vnizgvfv">
            <w:r w:rsidDel="00000000" w:rsidR="00000000" w:rsidRPr="00000000">
              <w:rPr>
                <w:rtl w:val="0"/>
              </w:rPr>
              <w:t xml:space="preserve">1.3.</w:t>
            </w:r>
          </w:hyperlink>
          <w:hyperlink w:anchor="_hz40vnizgvfv">
            <w:r w:rsidDel="00000000" w:rsidR="00000000" w:rsidRPr="00000000">
              <w:rPr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_hz40vnizgvfv \h </w:instrText>
            <w:fldChar w:fldCharType="separate"/>
          </w:r>
          <w:r w:rsidDel="00000000" w:rsidR="00000000" w:rsidRPr="00000000">
            <w:rPr>
              <w:rtl w:val="0"/>
            </w:rPr>
            <w:t xml:space="preserve">Definitions, Acronyms, and Abbreviations</w:t>
            <w:tab/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left" w:leader="none" w:pos="720"/>
              <w:tab w:val="right" w:leader="dot" w:pos="8630"/>
            </w:tabs>
            <w:spacing w:after="100" w:lineRule="auto"/>
            <w:ind w:left="220" w:firstLine="0"/>
            <w:rPr>
              <w:sz w:val="24"/>
              <w:szCs w:val="24"/>
            </w:rPr>
          </w:pPr>
          <w:hyperlink w:anchor="_r90syi6g40oj">
            <w:r w:rsidDel="00000000" w:rsidR="00000000" w:rsidRPr="00000000">
              <w:rPr>
                <w:rtl w:val="0"/>
              </w:rPr>
              <w:t xml:space="preserve">2.</w:t>
            </w:r>
          </w:hyperlink>
          <w:hyperlink w:anchor="_r90syi6g40oj">
            <w:r w:rsidDel="00000000" w:rsidR="00000000" w:rsidRPr="00000000">
              <w:rPr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_r90syi6g40oj \h </w:instrText>
            <w:fldChar w:fldCharType="separate"/>
          </w:r>
          <w:r w:rsidDel="00000000" w:rsidR="00000000" w:rsidRPr="00000000">
            <w:rPr>
              <w:rtl w:val="0"/>
            </w:rPr>
            <w:t xml:space="preserve">Overall Description</w:t>
            <w:tab/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left" w:leader="none" w:pos="1200"/>
              <w:tab w:val="right" w:leader="dot" w:pos="863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o8xpme6frajp">
            <w:r w:rsidDel="00000000" w:rsidR="00000000" w:rsidRPr="00000000">
              <w:rPr>
                <w:rtl w:val="0"/>
              </w:rPr>
              <w:t xml:space="preserve">2.1.</w:t>
            </w:r>
          </w:hyperlink>
          <w:hyperlink w:anchor="_o8xpme6frajp">
            <w:r w:rsidDel="00000000" w:rsidR="00000000" w:rsidRPr="00000000">
              <w:rPr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_o8xpme6frajp \h </w:instrText>
            <w:fldChar w:fldCharType="separate"/>
          </w:r>
          <w:r w:rsidDel="00000000" w:rsidR="00000000" w:rsidRPr="00000000">
            <w:rPr>
              <w:rtl w:val="0"/>
            </w:rPr>
            <w:t xml:space="preserve">System Perspective</w:t>
            <w:tab/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left" w:leader="none" w:pos="1200"/>
              <w:tab w:val="right" w:leader="dot" w:pos="863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up3wupa69rym">
            <w:r w:rsidDel="00000000" w:rsidR="00000000" w:rsidRPr="00000000">
              <w:rPr>
                <w:rtl w:val="0"/>
              </w:rPr>
              <w:t xml:space="preserve">2.2.</w:t>
            </w:r>
          </w:hyperlink>
          <w:hyperlink w:anchor="_up3wupa69rym">
            <w:r w:rsidDel="00000000" w:rsidR="00000000" w:rsidRPr="00000000">
              <w:rPr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_up3wupa69rym \h </w:instrText>
            <w:fldChar w:fldCharType="separate"/>
          </w:r>
          <w:r w:rsidDel="00000000" w:rsidR="00000000" w:rsidRPr="00000000">
            <w:rPr>
              <w:rtl w:val="0"/>
            </w:rPr>
            <w:t xml:space="preserve">User Classes and Characteristics</w:t>
            <w:tab/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left" w:leader="none" w:pos="1200"/>
              <w:tab w:val="right" w:leader="dot" w:pos="863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q6uq49sq1v12">
            <w:r w:rsidDel="00000000" w:rsidR="00000000" w:rsidRPr="00000000">
              <w:rPr>
                <w:rtl w:val="0"/>
              </w:rPr>
              <w:t xml:space="preserve">2.3.</w:t>
            </w:r>
          </w:hyperlink>
          <w:hyperlink w:anchor="_q6uq49sq1v12">
            <w:r w:rsidDel="00000000" w:rsidR="00000000" w:rsidRPr="00000000">
              <w:rPr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_q6uq49sq1v12 \h </w:instrText>
            <w:fldChar w:fldCharType="separate"/>
          </w:r>
          <w:r w:rsidDel="00000000" w:rsidR="00000000" w:rsidRPr="00000000">
            <w:rPr>
              <w:rtl w:val="0"/>
            </w:rPr>
            <w:t xml:space="preserve">Operating Environment</w:t>
            <w:tab/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left" w:leader="none" w:pos="1200"/>
              <w:tab w:val="right" w:leader="dot" w:pos="863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3820q8gkahwk">
            <w:r w:rsidDel="00000000" w:rsidR="00000000" w:rsidRPr="00000000">
              <w:rPr>
                <w:rtl w:val="0"/>
              </w:rPr>
              <w:t xml:space="preserve">2.4.</w:t>
            </w:r>
          </w:hyperlink>
          <w:hyperlink w:anchor="_3820q8gkahwk">
            <w:r w:rsidDel="00000000" w:rsidR="00000000" w:rsidRPr="00000000">
              <w:rPr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_3820q8gkahwk \h </w:instrText>
            <w:fldChar w:fldCharType="separate"/>
          </w:r>
          <w:r w:rsidDel="00000000" w:rsidR="00000000" w:rsidRPr="00000000">
            <w:rPr>
              <w:rtl w:val="0"/>
            </w:rPr>
            <w:t xml:space="preserve">Assumptions and Dependencies</w:t>
            <w:tab/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left" w:leader="none" w:pos="720"/>
              <w:tab w:val="right" w:leader="dot" w:pos="8630"/>
            </w:tabs>
            <w:spacing w:after="100" w:lineRule="auto"/>
            <w:ind w:left="220" w:firstLine="0"/>
            <w:rPr>
              <w:sz w:val="24"/>
              <w:szCs w:val="24"/>
            </w:rPr>
          </w:pPr>
          <w:hyperlink w:anchor="_63xul8dojsbz">
            <w:r w:rsidDel="00000000" w:rsidR="00000000" w:rsidRPr="00000000">
              <w:rPr>
                <w:rtl w:val="0"/>
              </w:rPr>
              <w:t xml:space="preserve">3.</w:t>
            </w:r>
          </w:hyperlink>
          <w:hyperlink w:anchor="_63xul8dojsbz">
            <w:r w:rsidDel="00000000" w:rsidR="00000000" w:rsidRPr="00000000">
              <w:rPr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_63xul8dojsbz \h </w:instrText>
            <w:fldChar w:fldCharType="separate"/>
          </w:r>
          <w:r w:rsidDel="00000000" w:rsidR="00000000" w:rsidRPr="00000000">
            <w:rPr>
              <w:rtl w:val="0"/>
            </w:rPr>
            <w:t xml:space="preserve">System Features and Functional Requirements</w:t>
            <w:tab/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left" w:leader="none" w:pos="1200"/>
              <w:tab w:val="right" w:leader="dot" w:pos="863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q4cgftoh7dld">
            <w:r w:rsidDel="00000000" w:rsidR="00000000" w:rsidRPr="00000000">
              <w:rPr>
                <w:rtl w:val="0"/>
              </w:rPr>
              <w:t xml:space="preserve">3.1.</w:t>
            </w:r>
          </w:hyperlink>
          <w:hyperlink w:anchor="_q4cgftoh7dld">
            <w:r w:rsidDel="00000000" w:rsidR="00000000" w:rsidRPr="00000000">
              <w:rPr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_q4cgftoh7dld \h </w:instrText>
            <w:fldChar w:fldCharType="separate"/>
          </w:r>
          <w:r w:rsidDel="00000000" w:rsidR="00000000" w:rsidRPr="00000000">
            <w:rPr>
              <w:rtl w:val="0"/>
            </w:rPr>
            <w:t xml:space="preserve">Feature 1:</w:t>
            <w:tab/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left" w:leader="none" w:pos="1200"/>
              <w:tab w:val="right" w:leader="dot" w:pos="863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e0kr3kr1mk6t">
            <w:r w:rsidDel="00000000" w:rsidR="00000000" w:rsidRPr="00000000">
              <w:rPr>
                <w:rtl w:val="0"/>
              </w:rPr>
              <w:t xml:space="preserve">3.2.</w:t>
            </w:r>
          </w:hyperlink>
          <w:hyperlink w:anchor="_e0kr3kr1mk6t">
            <w:r w:rsidDel="00000000" w:rsidR="00000000" w:rsidRPr="00000000">
              <w:rPr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_e0kr3kr1mk6t \h </w:instrText>
            <w:fldChar w:fldCharType="separate"/>
          </w:r>
          <w:r w:rsidDel="00000000" w:rsidR="00000000" w:rsidRPr="00000000">
            <w:rPr>
              <w:rtl w:val="0"/>
            </w:rPr>
            <w:t xml:space="preserve">Feature 2:</w:t>
            <w:tab/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left" w:leader="none" w:pos="720"/>
              <w:tab w:val="right" w:leader="dot" w:pos="8630"/>
            </w:tabs>
            <w:spacing w:after="100" w:lineRule="auto"/>
            <w:ind w:left="220" w:firstLine="0"/>
            <w:rPr>
              <w:sz w:val="24"/>
              <w:szCs w:val="24"/>
            </w:rPr>
          </w:pPr>
          <w:hyperlink w:anchor="_8rlbe7fscvn0">
            <w:r w:rsidDel="00000000" w:rsidR="00000000" w:rsidRPr="00000000">
              <w:rPr>
                <w:rtl w:val="0"/>
              </w:rPr>
              <w:t xml:space="preserve">4.</w:t>
            </w:r>
          </w:hyperlink>
          <w:hyperlink w:anchor="_8rlbe7fscvn0">
            <w:r w:rsidDel="00000000" w:rsidR="00000000" w:rsidRPr="00000000">
              <w:rPr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_8rlbe7fscvn0 \h </w:instrText>
            <w:fldChar w:fldCharType="separate"/>
          </w:r>
          <w:r w:rsidDel="00000000" w:rsidR="00000000" w:rsidRPr="00000000">
            <w:rPr>
              <w:rtl w:val="0"/>
            </w:rPr>
            <w:t xml:space="preserve">Non-Functional Requirements</w:t>
            <w:tab/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left" w:leader="none" w:pos="720"/>
              <w:tab w:val="right" w:leader="dot" w:pos="8630"/>
            </w:tabs>
            <w:spacing w:after="100" w:lineRule="auto"/>
            <w:ind w:left="220" w:firstLine="0"/>
            <w:rPr>
              <w:sz w:val="24"/>
              <w:szCs w:val="24"/>
            </w:rPr>
          </w:pPr>
          <w:hyperlink w:anchor="_ay5g9v3441ji">
            <w:r w:rsidDel="00000000" w:rsidR="00000000" w:rsidRPr="00000000">
              <w:rPr>
                <w:rtl w:val="0"/>
              </w:rPr>
              <w:t xml:space="preserve">5.</w:t>
            </w:r>
          </w:hyperlink>
          <w:hyperlink w:anchor="_ay5g9v3441ji">
            <w:r w:rsidDel="00000000" w:rsidR="00000000" w:rsidRPr="00000000">
              <w:rPr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_ay5g9v3441ji \h </w:instrText>
            <w:fldChar w:fldCharType="separate"/>
          </w:r>
          <w:r w:rsidDel="00000000" w:rsidR="00000000" w:rsidRPr="00000000">
            <w:rPr>
              <w:rtl w:val="0"/>
            </w:rPr>
            <w:t xml:space="preserve">System Models (Diagrams)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left" w:leader="none" w:pos="1200"/>
              <w:tab w:val="right" w:leader="dot" w:pos="863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i25a5wnsn7zt">
            <w:r w:rsidDel="00000000" w:rsidR="00000000" w:rsidRPr="00000000">
              <w:rPr>
                <w:rtl w:val="0"/>
              </w:rPr>
              <w:t xml:space="preserve">5.1.</w:t>
            </w:r>
          </w:hyperlink>
          <w:hyperlink w:anchor="_i25a5wnsn7zt">
            <w:r w:rsidDel="00000000" w:rsidR="00000000" w:rsidRPr="00000000">
              <w:rPr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_i25a5wnsn7zt \h </w:instrText>
            <w:fldChar w:fldCharType="separate"/>
          </w:r>
          <w:r w:rsidDel="00000000" w:rsidR="00000000" w:rsidRPr="00000000">
            <w:rPr>
              <w:rtl w:val="0"/>
            </w:rPr>
            <w:t xml:space="preserve">ERD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left" w:leader="none" w:pos="1200"/>
              <w:tab w:val="right" w:leader="dot" w:pos="863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5r1mteg5zvg3">
            <w:r w:rsidDel="00000000" w:rsidR="00000000" w:rsidRPr="00000000">
              <w:rPr>
                <w:rtl w:val="0"/>
              </w:rPr>
              <w:t xml:space="preserve">5.2.</w:t>
            </w:r>
          </w:hyperlink>
          <w:hyperlink w:anchor="_5r1mteg5zvg3">
            <w:r w:rsidDel="00000000" w:rsidR="00000000" w:rsidRPr="00000000">
              <w:rPr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_5r1mteg5zvg3 \h </w:instrText>
            <w:fldChar w:fldCharType="separate"/>
          </w:r>
          <w:r w:rsidDel="00000000" w:rsidR="00000000" w:rsidRPr="00000000">
            <w:rPr>
              <w:rtl w:val="0"/>
            </w:rPr>
            <w:t xml:space="preserve">Use Case Diagram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left" w:leader="none" w:pos="1200"/>
              <w:tab w:val="right" w:leader="dot" w:pos="863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68sfyradwuv4">
            <w:r w:rsidDel="00000000" w:rsidR="00000000" w:rsidRPr="00000000">
              <w:rPr>
                <w:rtl w:val="0"/>
              </w:rPr>
              <w:t xml:space="preserve">5.3.</w:t>
            </w:r>
          </w:hyperlink>
          <w:hyperlink w:anchor="_68sfyradwuv4">
            <w:r w:rsidDel="00000000" w:rsidR="00000000" w:rsidRPr="00000000">
              <w:rPr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_68sfyradwuv4 \h </w:instrText>
            <w:fldChar w:fldCharType="separate"/>
          </w:r>
          <w:r w:rsidDel="00000000" w:rsidR="00000000" w:rsidRPr="00000000">
            <w:rPr>
              <w:rtl w:val="0"/>
            </w:rPr>
            <w:t xml:space="preserve">Activity Diagram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left" w:leader="none" w:pos="1200"/>
              <w:tab w:val="right" w:leader="dot" w:pos="863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473ry19ngai7">
            <w:r w:rsidDel="00000000" w:rsidR="00000000" w:rsidRPr="00000000">
              <w:rPr>
                <w:rtl w:val="0"/>
              </w:rPr>
              <w:t xml:space="preserve">5.4.</w:t>
            </w:r>
          </w:hyperlink>
          <w:hyperlink w:anchor="_473ry19ngai7">
            <w:r w:rsidDel="00000000" w:rsidR="00000000" w:rsidRPr="00000000">
              <w:rPr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_473ry19ngai7 \h </w:instrText>
            <w:fldChar w:fldCharType="separate"/>
          </w:r>
          <w:r w:rsidDel="00000000" w:rsidR="00000000" w:rsidRPr="00000000">
            <w:rPr>
              <w:rtl w:val="0"/>
            </w:rPr>
            <w:t xml:space="preserve">Class Diagram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left" w:leader="none" w:pos="1200"/>
              <w:tab w:val="right" w:leader="dot" w:pos="863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ea08if3emv1c">
            <w:r w:rsidDel="00000000" w:rsidR="00000000" w:rsidRPr="00000000">
              <w:rPr>
                <w:rtl w:val="0"/>
              </w:rPr>
              <w:t xml:space="preserve">5.5.</w:t>
            </w:r>
          </w:hyperlink>
          <w:hyperlink w:anchor="_ea08if3emv1c">
            <w:r w:rsidDel="00000000" w:rsidR="00000000" w:rsidRPr="00000000">
              <w:rPr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_ea08if3emv1c \h </w:instrText>
            <w:fldChar w:fldCharType="separate"/>
          </w:r>
          <w:r w:rsidDel="00000000" w:rsidR="00000000" w:rsidRPr="00000000">
            <w:rPr>
              <w:rtl w:val="0"/>
            </w:rPr>
            <w:t xml:space="preserve">Sequence Diagram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left" w:leader="none" w:pos="720"/>
              <w:tab w:val="right" w:leader="dot" w:pos="8630"/>
            </w:tabs>
            <w:spacing w:after="100" w:lineRule="auto"/>
            <w:ind w:left="220" w:firstLine="0"/>
            <w:rPr>
              <w:sz w:val="24"/>
              <w:szCs w:val="24"/>
            </w:rPr>
          </w:pPr>
          <w:hyperlink w:anchor="_m6ama769ux8g">
            <w:r w:rsidDel="00000000" w:rsidR="00000000" w:rsidRPr="00000000">
              <w:rPr>
                <w:rtl w:val="0"/>
              </w:rPr>
              <w:t xml:space="preserve">6.</w:t>
            </w:r>
          </w:hyperlink>
          <w:hyperlink w:anchor="_m6ama769ux8g">
            <w:r w:rsidDel="00000000" w:rsidR="00000000" w:rsidRPr="00000000">
              <w:rPr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_m6ama769ux8g \h </w:instrText>
            <w:fldChar w:fldCharType="separate"/>
          </w:r>
          <w:r w:rsidDel="00000000" w:rsidR="00000000" w:rsidRPr="00000000">
            <w:rPr>
              <w:rtl w:val="0"/>
            </w:rPr>
            <w:t xml:space="preserve">Appendices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5">
      <w:pPr>
        <w:rPr>
          <w:rFonts w:ascii="Calibri" w:cs="Calibri" w:eastAsia="Calibri" w:hAnsi="Calibri"/>
          <w:b w:val="1"/>
          <w:bCs w:val="1"/>
          <w:color w:val="36609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numPr>
          <w:ilvl w:val="0"/>
          <w:numId w:val="2"/>
        </w:numPr>
        <w:ind w:left="360"/>
        <w:rPr>
          <w:rFonts w:ascii="Calibri" w:cs="Calibri" w:eastAsia="Calibri" w:hAnsi="Calibri"/>
          <w:b w:val="1"/>
          <w:bCs w:val="1"/>
          <w:color w:val="4f81bd"/>
          <w:sz w:val="26"/>
          <w:szCs w:val="26"/>
        </w:rPr>
      </w:pPr>
      <w:bookmarkStart w:colFirst="0" w:colLast="0" w:name="_587df6b22942" w:id="1"/>
      <w:bookmarkEnd w:id="1"/>
      <w:r w:rsidDel="00000000" w:rsidR="00000000" w:rsidRPr="00000000">
        <w:rPr>
          <w:rtl w:val="0"/>
        </w:rPr>
        <w:t xml:space="preserve">Introduction</w:t>
      </w:r>
    </w:p>
    <w:p w:rsidR="00000000" w:rsidDel="00000000" w:rsidP="00000000" w:rsidRDefault="00000000" w:rsidRPr="00000000" w14:paraId="00000027">
      <w:pPr>
        <w:pStyle w:val="Heading3"/>
        <w:numPr>
          <w:ilvl w:val="1"/>
          <w:numId w:val="2"/>
        </w:numPr>
        <w:ind w:left="792" w:right="432" w:hanging="432"/>
        <w:rPr>
          <w:rFonts w:ascii="Calibri" w:cs="Calibri" w:eastAsia="Calibri" w:hAnsi="Calibri"/>
          <w:b w:val="1"/>
          <w:bCs w:val="1"/>
          <w:color w:val="4f81bd"/>
        </w:rPr>
      </w:pPr>
      <w:bookmarkStart w:colFirst="0" w:colLast="0" w:name="_fg73akwf6645" w:id="2"/>
      <w:bookmarkEnd w:id="2"/>
      <w:r w:rsidDel="00000000" w:rsidR="00000000" w:rsidRPr="00000000">
        <w:rPr>
          <w:rtl w:val="0"/>
        </w:rPr>
        <w:t xml:space="preserve">Purpose</w:t>
      </w:r>
    </w:p>
    <w:p w:rsidR="00000000" w:rsidDel="00000000" w:rsidP="00000000" w:rsidRDefault="00000000" w:rsidRPr="00000000" w14:paraId="00000028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The purpose of this document is to define the functional and non-functional requirements for the </w:t>
      </w:r>
      <w:r w:rsidDel="00000000" w:rsidR="00000000" w:rsidRPr="00000000">
        <w:rPr>
          <w:b w:val="1"/>
          <w:bCs w:val="1"/>
          <w:rtl w:val="0"/>
        </w:rPr>
        <w:t xml:space="preserve">Identity and Access Management (IAM) subsystem</w:t>
      </w:r>
      <w:r w:rsidDel="00000000" w:rsidR="00000000" w:rsidRPr="00000000">
        <w:rPr>
          <w:rtl w:val="0"/>
        </w:rPr>
        <w:t xml:space="preserve"> of InStock. This subsystem provides the foundational security architecture required to manage user lifecycles across the Android mobile application, React web application, and Spring Boot backend.</w:t>
      </w:r>
    </w:p>
    <w:p w:rsidR="00000000" w:rsidDel="00000000" w:rsidP="00000000" w:rsidRDefault="00000000" w:rsidRPr="00000000" w14:paraId="00000029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numPr>
          <w:ilvl w:val="1"/>
          <w:numId w:val="2"/>
        </w:numPr>
        <w:ind w:left="792" w:right="432" w:hanging="432"/>
        <w:rPr>
          <w:rFonts w:ascii="Calibri" w:cs="Calibri" w:eastAsia="Calibri" w:hAnsi="Calibri"/>
          <w:b w:val="1"/>
          <w:bCs w:val="1"/>
          <w:color w:val="4f81bd"/>
        </w:rPr>
      </w:pPr>
      <w:bookmarkStart w:colFirst="0" w:colLast="0" w:name="_48aagv5gkh6i" w:id="3"/>
      <w:bookmarkEnd w:id="3"/>
      <w:r w:rsidDel="00000000" w:rsidR="00000000" w:rsidRPr="00000000">
        <w:rPr>
          <w:rtl w:val="0"/>
        </w:rPr>
        <w:t xml:space="preserve">Scope</w:t>
      </w:r>
    </w:p>
    <w:p w:rsidR="00000000" w:rsidDel="00000000" w:rsidP="00000000" w:rsidRDefault="00000000" w:rsidRPr="00000000" w14:paraId="0000002B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bCs w:val="1"/>
          <w:rtl w:val="0"/>
        </w:rPr>
        <w:t xml:space="preserve">InStock</w:t>
      </w:r>
      <w:r w:rsidDel="00000000" w:rsidR="00000000" w:rsidRPr="00000000">
        <w:rPr>
          <w:rtl w:val="0"/>
        </w:rPr>
        <w:t xml:space="preserve"> system consists of three main components operating within a unified ecosystem:</w:t>
      </w:r>
    </w:p>
    <w:p w:rsidR="00000000" w:rsidDel="00000000" w:rsidP="00000000" w:rsidRDefault="00000000" w:rsidRPr="00000000" w14:paraId="0000002C">
      <w:pPr>
        <w:numPr>
          <w:ilvl w:val="0"/>
          <w:numId w:val="8"/>
        </w:numPr>
        <w:spacing w:after="0" w:afterAutospacing="0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Mobile Client (Android/Kotlin):</w:t>
      </w:r>
      <w:r w:rsidDel="00000000" w:rsidR="00000000" w:rsidRPr="00000000">
        <w:rPr>
          <w:rtl w:val="0"/>
        </w:rPr>
        <w:t xml:space="preserve"> A native application optimized for on-the-go pantry management and cooking assistance.</w:t>
      </w:r>
    </w:p>
    <w:p w:rsidR="00000000" w:rsidDel="00000000" w:rsidP="00000000" w:rsidRDefault="00000000" w:rsidRPr="00000000" w14:paraId="0000002D">
      <w:pPr>
        <w:numPr>
          <w:ilvl w:val="0"/>
          <w:numId w:val="8"/>
        </w:numPr>
        <w:spacing w:after="0" w:afterAutospacing="0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Web Client (React):</w:t>
      </w:r>
      <w:r w:rsidDel="00000000" w:rsidR="00000000" w:rsidRPr="00000000">
        <w:rPr>
          <w:rtl w:val="0"/>
        </w:rPr>
        <w:t xml:space="preserve"> A responsive web interface for recipe planning, profile management, and broader discovery.</w:t>
      </w:r>
    </w:p>
    <w:p w:rsidR="00000000" w:rsidDel="00000000" w:rsidP="00000000" w:rsidRDefault="00000000" w:rsidRPr="00000000" w14:paraId="0000002E">
      <w:pPr>
        <w:numPr>
          <w:ilvl w:val="0"/>
          <w:numId w:val="8"/>
        </w:numPr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Backend (Spring Boot):</w:t>
      </w:r>
      <w:r w:rsidDel="00000000" w:rsidR="00000000" w:rsidRPr="00000000">
        <w:rPr>
          <w:rtl w:val="0"/>
        </w:rPr>
        <w:t xml:space="preserve"> A centralized server providing RESTful APIs for authentication, data persistence, and the recipe matching logic.</w:t>
      </w:r>
    </w:p>
    <w:p w:rsidR="00000000" w:rsidDel="00000000" w:rsidP="00000000" w:rsidRDefault="00000000" w:rsidRPr="00000000" w14:paraId="0000002F">
      <w:pPr>
        <w:pStyle w:val="Heading3"/>
        <w:numPr>
          <w:ilvl w:val="1"/>
          <w:numId w:val="2"/>
        </w:numPr>
        <w:ind w:left="792" w:right="432" w:hanging="432"/>
        <w:rPr>
          <w:rFonts w:ascii="Calibri" w:cs="Calibri" w:eastAsia="Calibri" w:hAnsi="Calibri"/>
          <w:b w:val="1"/>
          <w:bCs w:val="1"/>
          <w:color w:val="4f81bd"/>
        </w:rPr>
      </w:pPr>
      <w:bookmarkStart w:colFirst="0" w:colLast="0" w:name="_hz40vnizgvfv" w:id="4"/>
      <w:bookmarkEnd w:id="4"/>
      <w:r w:rsidDel="00000000" w:rsidR="00000000" w:rsidRPr="00000000">
        <w:rPr>
          <w:rtl w:val="0"/>
        </w:rPr>
        <w:t xml:space="preserve">Definitions, Acronyms, and Abbreviations</w:t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spacing w:after="0" w:afterAutospacing="0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FRS:</w:t>
      </w:r>
      <w:r w:rsidDel="00000000" w:rsidR="00000000" w:rsidRPr="00000000">
        <w:rPr>
          <w:rtl w:val="0"/>
        </w:rPr>
        <w:t xml:space="preserve"> Functional Requirements Specification.</w:t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spacing w:after="0" w:afterAutospacing="0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API:</w:t>
      </w:r>
      <w:r w:rsidDel="00000000" w:rsidR="00000000" w:rsidRPr="00000000">
        <w:rPr>
          <w:rtl w:val="0"/>
        </w:rPr>
        <w:t xml:space="preserve"> Application Programming Interface.</w:t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spacing w:after="0" w:afterAutospacing="0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REST:</w:t>
      </w:r>
      <w:r w:rsidDel="00000000" w:rsidR="00000000" w:rsidRPr="00000000">
        <w:rPr>
          <w:rtl w:val="0"/>
        </w:rPr>
        <w:t xml:space="preserve"> Representational State Transfer; the architectural style for the backend web services.</w:t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spacing w:after="0" w:afterAutospacing="0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JWT:</w:t>
      </w:r>
      <w:r w:rsidDel="00000000" w:rsidR="00000000" w:rsidRPr="00000000">
        <w:rPr>
          <w:rtl w:val="0"/>
        </w:rPr>
        <w:t xml:space="preserve"> JSON Web Token; used for stateless user authentication.</w:t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IAM:</w:t>
      </w:r>
      <w:r w:rsidDel="00000000" w:rsidR="00000000" w:rsidRPr="00000000">
        <w:rPr>
          <w:rtl w:val="0"/>
        </w:rPr>
        <w:t xml:space="preserve"> Identity and Access Management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numPr>
          <w:ilvl w:val="0"/>
          <w:numId w:val="2"/>
        </w:numPr>
        <w:ind w:left="360"/>
        <w:rPr>
          <w:rFonts w:ascii="Calibri" w:cs="Calibri" w:eastAsia="Calibri" w:hAnsi="Calibri"/>
          <w:b w:val="1"/>
          <w:bCs w:val="1"/>
          <w:color w:val="4f81bd"/>
          <w:sz w:val="26"/>
          <w:szCs w:val="26"/>
        </w:rPr>
      </w:pPr>
      <w:bookmarkStart w:colFirst="0" w:colLast="0" w:name="_r90syi6g40oj" w:id="5"/>
      <w:bookmarkEnd w:id="5"/>
      <w:r w:rsidDel="00000000" w:rsidR="00000000" w:rsidRPr="00000000">
        <w:rPr>
          <w:rtl w:val="0"/>
        </w:rPr>
        <w:t xml:space="preserve">Overall Description</w:t>
      </w:r>
    </w:p>
    <w:p w:rsidR="00000000" w:rsidDel="00000000" w:rsidP="00000000" w:rsidRDefault="00000000" w:rsidRPr="00000000" w14:paraId="00000039">
      <w:pPr>
        <w:pStyle w:val="Heading3"/>
        <w:numPr>
          <w:ilvl w:val="1"/>
          <w:numId w:val="2"/>
        </w:numPr>
        <w:ind w:left="792" w:hanging="432"/>
        <w:rPr>
          <w:rFonts w:ascii="Calibri" w:cs="Calibri" w:eastAsia="Calibri" w:hAnsi="Calibri"/>
          <w:b w:val="1"/>
          <w:bCs w:val="1"/>
          <w:color w:val="4f81bd"/>
        </w:rPr>
      </w:pPr>
      <w:bookmarkStart w:colFirst="0" w:colLast="0" w:name="_o8xpme6frajp" w:id="6"/>
      <w:bookmarkEnd w:id="6"/>
      <w:r w:rsidDel="00000000" w:rsidR="00000000" w:rsidRPr="00000000">
        <w:rPr>
          <w:rtl w:val="0"/>
        </w:rPr>
        <w:t xml:space="preserve">System Perspective</w:t>
      </w:r>
    </w:p>
    <w:p w:rsidR="00000000" w:rsidDel="00000000" w:rsidP="00000000" w:rsidRDefault="00000000" w:rsidRPr="00000000" w14:paraId="0000003A">
      <w:pPr>
        <w:spacing w:after="240" w:before="240" w:lineRule="auto"/>
        <w:ind w:left="720" w:firstLine="0"/>
        <w:rPr/>
      </w:pPr>
      <w:r w:rsidDel="00000000" w:rsidR="00000000" w:rsidRPr="00000000">
        <w:rPr>
          <w:b w:val="1"/>
          <w:bCs w:val="1"/>
          <w:rtl w:val="0"/>
        </w:rPr>
        <w:t xml:space="preserve">InStock</w:t>
      </w:r>
      <w:r w:rsidDel="00000000" w:rsidR="00000000" w:rsidRPr="00000000">
        <w:rPr>
          <w:rtl w:val="0"/>
        </w:rPr>
        <w:t xml:space="preserve"> operates as a distributed client-server system. </w: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spacing w:after="0" w:afterAutospacing="0" w:before="24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Presentation Layer (Frontend):</w:t>
      </w:r>
      <w:r w:rsidDel="00000000" w:rsidR="00000000" w:rsidRPr="00000000">
        <w:rPr>
          <w:rtl w:val="0"/>
        </w:rPr>
        <w:t xml:space="preserve"> The Android and React clients capture user credentials and manage session states (Login/Logout).</w:t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Business Logic Layer (Backend):</w:t>
      </w:r>
      <w:r w:rsidDel="00000000" w:rsidR="00000000" w:rsidRPr="00000000">
        <w:rPr>
          <w:rtl w:val="0"/>
        </w:rPr>
        <w:t xml:space="preserve"> The Spring Boot application acts as the "brain," enforcing security policies, password hashing, and role-based access control during registration and login.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Data Layer:</w:t>
      </w:r>
      <w:r w:rsidDel="00000000" w:rsidR="00000000" w:rsidRPr="00000000">
        <w:rPr>
          <w:rtl w:val="0"/>
        </w:rPr>
        <w:t xml:space="preserve"> A centralized relational database (PostgreSQL/MySQL) provides data durability for user profiles and hashed credentials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numPr>
          <w:ilvl w:val="1"/>
          <w:numId w:val="2"/>
        </w:numPr>
        <w:ind w:left="792" w:hanging="432"/>
        <w:rPr>
          <w:rFonts w:ascii="Calibri" w:cs="Calibri" w:eastAsia="Calibri" w:hAnsi="Calibri"/>
          <w:b w:val="1"/>
          <w:bCs w:val="1"/>
          <w:color w:val="4f81bd"/>
        </w:rPr>
      </w:pPr>
      <w:bookmarkStart w:colFirst="0" w:colLast="0" w:name="_up3wupa69rym" w:id="7"/>
      <w:bookmarkEnd w:id="7"/>
      <w:r w:rsidDel="00000000" w:rsidR="00000000" w:rsidRPr="00000000">
        <w:rPr>
          <w:rtl w:val="0"/>
        </w:rPr>
        <w:t xml:space="preserve">User Classes and Characteristics</w:t>
      </w:r>
    </w:p>
    <w:p w:rsidR="00000000" w:rsidDel="00000000" w:rsidP="00000000" w:rsidRDefault="00000000" w:rsidRPr="00000000" w14:paraId="0000003F">
      <w:pPr>
        <w:numPr>
          <w:ilvl w:val="0"/>
          <w:numId w:val="6"/>
        </w:numPr>
        <w:spacing w:after="0" w:afterAutospacing="0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End User:</w:t>
      </w:r>
      <w:r w:rsidDel="00000000" w:rsidR="00000000" w:rsidRPr="00000000">
        <w:rPr>
          <w:rtl w:val="0"/>
        </w:rPr>
        <w:t xml:space="preserve"> Individuals who register accounts to personalize their experience. They require a seamless, high-usability interface for authentication.</w:t>
      </w:r>
    </w:p>
    <w:p w:rsidR="00000000" w:rsidDel="00000000" w:rsidP="00000000" w:rsidRDefault="00000000" w:rsidRPr="00000000" w14:paraId="00000040">
      <w:pPr>
        <w:numPr>
          <w:ilvl w:val="0"/>
          <w:numId w:val="6"/>
        </w:numPr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System Administrator:</w:t>
      </w:r>
      <w:r w:rsidDel="00000000" w:rsidR="00000000" w:rsidRPr="00000000">
        <w:rPr>
          <w:rtl w:val="0"/>
        </w:rPr>
        <w:t xml:space="preserve"> Responsible for monitoring system health and managing user accounts through the backend administrative interface.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numPr>
          <w:ilvl w:val="1"/>
          <w:numId w:val="2"/>
        </w:numPr>
        <w:ind w:left="792" w:hanging="432"/>
        <w:rPr>
          <w:rFonts w:ascii="Calibri" w:cs="Calibri" w:eastAsia="Calibri" w:hAnsi="Calibri"/>
          <w:b w:val="1"/>
          <w:bCs w:val="1"/>
          <w:color w:val="4f81bd"/>
        </w:rPr>
      </w:pPr>
      <w:bookmarkStart w:colFirst="0" w:colLast="0" w:name="_q6uq49sq1v12" w:id="8"/>
      <w:bookmarkEnd w:id="8"/>
      <w:r w:rsidDel="00000000" w:rsidR="00000000" w:rsidRPr="00000000">
        <w:rPr>
          <w:rtl w:val="0"/>
        </w:rPr>
        <w:t xml:space="preserve">Operating Environment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spacing w:after="0" w:afterAutospacing="0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Mobile Client:</w:t>
      </w:r>
      <w:r w:rsidDel="00000000" w:rsidR="00000000" w:rsidRPr="00000000">
        <w:rPr>
          <w:rtl w:val="0"/>
        </w:rPr>
        <w:t xml:space="preserve"> Android devices (Android 7.0+)</w:t>
        <w:tab/>
        <w:t xml:space="preserve">.</w:t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spacing w:after="0" w:afterAutospacing="0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Web Client:</w:t>
      </w:r>
      <w:r w:rsidDel="00000000" w:rsidR="00000000" w:rsidRPr="00000000">
        <w:rPr>
          <w:rtl w:val="0"/>
        </w:rPr>
        <w:t xml:space="preserve"> Modern browsers utilizing </w:t>
      </w:r>
      <w:r w:rsidDel="00000000" w:rsidR="00000000" w:rsidRPr="00000000">
        <w:rPr>
          <w:b w:val="1"/>
          <w:bCs w:val="1"/>
          <w:rtl w:val="0"/>
        </w:rPr>
        <w:t xml:space="preserve">Secure &amp; HttpOnly cookies</w:t>
      </w:r>
      <w:r w:rsidDel="00000000" w:rsidR="00000000" w:rsidRPr="00000000">
        <w:rPr>
          <w:rtl w:val="0"/>
        </w:rPr>
        <w:t xml:space="preserve"> to protect session tokens from malicious JavaScript.</w:t>
      </w:r>
    </w:p>
    <w:p w:rsidR="00000000" w:rsidDel="00000000" w:rsidP="00000000" w:rsidRDefault="00000000" w:rsidRPr="00000000" w14:paraId="00000044">
      <w:pPr>
        <w:numPr>
          <w:ilvl w:val="0"/>
          <w:numId w:val="4"/>
        </w:numPr>
        <w:spacing w:after="0" w:afterAutospacing="0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Backend Server:</w:t>
      </w:r>
      <w:r w:rsidDel="00000000" w:rsidR="00000000" w:rsidRPr="00000000">
        <w:rPr>
          <w:rtl w:val="0"/>
        </w:rPr>
        <w:t xml:space="preserve"> Spring Boot environment managing RESTful API endpoints for authentication.</w:t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Network:</w:t>
      </w:r>
      <w:r w:rsidDel="00000000" w:rsidR="00000000" w:rsidRPr="00000000">
        <w:rPr>
          <w:rtl w:val="0"/>
        </w:rPr>
        <w:t xml:space="preserve"> Requires an active connection to verify credentials against the server in real-time.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numPr>
          <w:ilvl w:val="1"/>
          <w:numId w:val="2"/>
        </w:numPr>
        <w:ind w:left="792" w:hanging="432"/>
        <w:rPr>
          <w:rFonts w:ascii="Calibri" w:cs="Calibri" w:eastAsia="Calibri" w:hAnsi="Calibri"/>
          <w:b w:val="1"/>
          <w:bCs w:val="1"/>
          <w:color w:val="4f81bd"/>
        </w:rPr>
      </w:pPr>
      <w:bookmarkStart w:colFirst="0" w:colLast="0" w:name="_3820q8gkahwk" w:id="9"/>
      <w:bookmarkEnd w:id="9"/>
      <w:r w:rsidDel="00000000" w:rsidR="00000000" w:rsidRPr="00000000">
        <w:rPr>
          <w:rtl w:val="0"/>
        </w:rPr>
        <w:t xml:space="preserve">Assumptions and Dependencies</w:t>
      </w:r>
    </w:p>
    <w:p w:rsidR="00000000" w:rsidDel="00000000" w:rsidP="00000000" w:rsidRDefault="00000000" w:rsidRPr="00000000" w14:paraId="00000047">
      <w:pPr>
        <w:numPr>
          <w:ilvl w:val="0"/>
          <w:numId w:val="11"/>
        </w:numPr>
        <w:spacing w:after="0" w:afterAutospacing="0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Connectivity:</w:t>
      </w:r>
      <w:r w:rsidDel="00000000" w:rsidR="00000000" w:rsidRPr="00000000">
        <w:rPr>
          <w:rtl w:val="0"/>
        </w:rPr>
        <w:t xml:space="preserve"> Users must be online to register or log in; however, the system uses </w:t>
      </w:r>
      <w:r w:rsidDel="00000000" w:rsidR="00000000" w:rsidRPr="00000000">
        <w:rPr>
          <w:b w:val="1"/>
          <w:bCs w:val="1"/>
          <w:rtl w:val="0"/>
        </w:rPr>
        <w:t xml:space="preserve">JWT (JSON Web Tokens)</w:t>
      </w:r>
      <w:r w:rsidDel="00000000" w:rsidR="00000000" w:rsidRPr="00000000">
        <w:rPr>
          <w:rtl w:val="0"/>
        </w:rPr>
        <w:t xml:space="preserve"> to allow for stateless session verification once the initial login is successful.</w:t>
      </w:r>
    </w:p>
    <w:p w:rsidR="00000000" w:rsidDel="00000000" w:rsidP="00000000" w:rsidRDefault="00000000" w:rsidRPr="00000000" w14:paraId="00000048">
      <w:pPr>
        <w:numPr>
          <w:ilvl w:val="0"/>
          <w:numId w:val="11"/>
        </w:numPr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Token Integrity:</w:t>
      </w:r>
      <w:r w:rsidDel="00000000" w:rsidR="00000000" w:rsidRPr="00000000">
        <w:rPr>
          <w:rtl w:val="0"/>
        </w:rPr>
        <w:t xml:space="preserve"> It is assumed that the client securely handles the </w:t>
      </w:r>
      <w:r w:rsidDel="00000000" w:rsidR="00000000" w:rsidRPr="00000000">
        <w:rPr>
          <w:b w:val="1"/>
          <w:bCs w:val="1"/>
          <w:rtl w:val="0"/>
        </w:rPr>
        <w:t xml:space="preserve">Logout</w:t>
      </w:r>
      <w:r w:rsidDel="00000000" w:rsidR="00000000" w:rsidRPr="00000000">
        <w:rPr>
          <w:rtl w:val="0"/>
        </w:rPr>
        <w:t xml:space="preserve"> process by invalidating local tokens and clearing session metadata to prevent unauthorized access.</w:t>
      </w:r>
    </w:p>
    <w:p w:rsidR="00000000" w:rsidDel="00000000" w:rsidP="00000000" w:rsidRDefault="00000000" w:rsidRPr="00000000" w14:paraId="00000049">
      <w:pPr>
        <w:pStyle w:val="Heading2"/>
        <w:numPr>
          <w:ilvl w:val="0"/>
          <w:numId w:val="2"/>
        </w:numPr>
        <w:ind w:left="360"/>
        <w:rPr>
          <w:rFonts w:ascii="Calibri" w:cs="Calibri" w:eastAsia="Calibri" w:hAnsi="Calibri"/>
          <w:b w:val="1"/>
          <w:bCs w:val="1"/>
          <w:color w:val="4f81bd"/>
          <w:sz w:val="26"/>
          <w:szCs w:val="26"/>
        </w:rPr>
      </w:pPr>
      <w:bookmarkStart w:colFirst="0" w:colLast="0" w:name="_63xul8dojsbz" w:id="10"/>
      <w:bookmarkEnd w:id="10"/>
      <w:r w:rsidDel="00000000" w:rsidR="00000000" w:rsidRPr="00000000">
        <w:rPr>
          <w:rtl w:val="0"/>
        </w:rPr>
        <w:t xml:space="preserve">System Features and Functional Requirements</w:t>
      </w:r>
    </w:p>
    <w:p w:rsidR="00000000" w:rsidDel="00000000" w:rsidP="00000000" w:rsidRDefault="00000000" w:rsidRPr="00000000" w14:paraId="0000004A">
      <w:pPr>
        <w:pStyle w:val="Heading3"/>
        <w:numPr>
          <w:ilvl w:val="1"/>
          <w:numId w:val="2"/>
        </w:numPr>
        <w:ind w:left="792" w:hanging="432"/>
        <w:rPr>
          <w:rFonts w:ascii="Calibri" w:cs="Calibri" w:eastAsia="Calibri" w:hAnsi="Calibri"/>
          <w:b w:val="1"/>
          <w:bCs w:val="1"/>
          <w:color w:val="4f81bd"/>
        </w:rPr>
      </w:pPr>
      <w:bookmarkStart w:colFirst="0" w:colLast="0" w:name="_q4cgftoh7dld" w:id="11"/>
      <w:bookmarkEnd w:id="11"/>
      <w:r w:rsidDel="00000000" w:rsidR="00000000" w:rsidRPr="00000000">
        <w:rPr>
          <w:rtl w:val="0"/>
        </w:rPr>
        <w:t xml:space="preserve">Feature 1:</w:t>
      </w:r>
    </w:p>
    <w:p w:rsidR="00000000" w:rsidDel="00000000" w:rsidP="00000000" w:rsidRDefault="00000000" w:rsidRPr="00000000" w14:paraId="0000004B">
      <w:pPr>
        <w:ind w:left="360" w:firstLine="0"/>
        <w:rPr/>
      </w:pPr>
      <w:r w:rsidDel="00000000" w:rsidR="00000000" w:rsidRPr="00000000">
        <w:rPr>
          <w:rtl w:val="0"/>
        </w:rPr>
        <w:t xml:space="preserve">Description: Enables new users to create a unique identity within the InStock ecosystem. This feature follows a "Backend-first" strategy, ensuring that all data validation and password hashing are centralized within the Spring Boot business layer to maintain consistency across the React and Android platforms.</w:t>
      </w:r>
    </w:p>
    <w:p w:rsidR="00000000" w:rsidDel="00000000" w:rsidP="00000000" w:rsidRDefault="00000000" w:rsidRPr="00000000" w14:paraId="0000004C">
      <w:pPr>
        <w:ind w:left="360" w:firstLine="0"/>
        <w:rPr/>
      </w:pPr>
      <w:r w:rsidDel="00000000" w:rsidR="00000000" w:rsidRPr="00000000">
        <w:rPr>
          <w:rtl w:val="0"/>
        </w:rPr>
        <w:br w:type="textWrapping"/>
        <w:t xml:space="preserve">Functional Requirements: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REQ-1.1:</w:t>
      </w:r>
      <w:r w:rsidDel="00000000" w:rsidR="00000000" w:rsidRPr="00000000">
        <w:rPr>
          <w:rtl w:val="0"/>
        </w:rPr>
        <w:t xml:space="preserve"> The system shall provide a registration interface to capture user details, including Email, Password, and Full Name.</w:t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REQ-1.2:</w:t>
      </w:r>
      <w:r w:rsidDel="00000000" w:rsidR="00000000" w:rsidRPr="00000000">
        <w:rPr>
          <w:rtl w:val="0"/>
        </w:rPr>
        <w:t xml:space="preserve"> The Spring Boot backend shall validate the uniqueness of the email address and enforce password complexity requirements before persistence.</w:t>
      </w:r>
    </w:p>
    <w:p w:rsidR="00000000" w:rsidDel="00000000" w:rsidP="00000000" w:rsidRDefault="00000000" w:rsidRPr="00000000" w14:paraId="0000004F">
      <w:pPr>
        <w:numPr>
          <w:ilvl w:val="0"/>
          <w:numId w:val="3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REQ-1.3:</w:t>
      </w:r>
      <w:r w:rsidDel="00000000" w:rsidR="00000000" w:rsidRPr="00000000">
        <w:rPr>
          <w:rtl w:val="0"/>
        </w:rPr>
        <w:t xml:space="preserve"> The system shall utilize industry-standard hashing (e.g., BCrypt) to secure passwords at rest in the relational database.</w:t>
      </w:r>
    </w:p>
    <w:p w:rsidR="00000000" w:rsidDel="00000000" w:rsidP="00000000" w:rsidRDefault="00000000" w:rsidRPr="00000000" w14:paraId="00000050">
      <w:pPr>
        <w:numPr>
          <w:ilvl w:val="0"/>
          <w:numId w:val="3"/>
        </w:numPr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REQ-1.4:</w:t>
      </w:r>
      <w:r w:rsidDel="00000000" w:rsidR="00000000" w:rsidRPr="00000000">
        <w:rPr>
          <w:rtl w:val="0"/>
        </w:rPr>
        <w:t xml:space="preserve"> Upon successful registration, the system shall provide a clear, actionable success message to the user or an error message if the registration fails.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3"/>
        <w:numPr>
          <w:ilvl w:val="1"/>
          <w:numId w:val="2"/>
        </w:numPr>
        <w:ind w:left="792" w:hanging="432"/>
        <w:rPr>
          <w:rFonts w:ascii="Calibri" w:cs="Calibri" w:eastAsia="Calibri" w:hAnsi="Calibri"/>
          <w:b w:val="1"/>
          <w:bCs w:val="1"/>
          <w:color w:val="4f81bd"/>
        </w:rPr>
      </w:pPr>
      <w:bookmarkStart w:colFirst="0" w:colLast="0" w:name="_e0kr3kr1mk6t" w:id="12"/>
      <w:bookmarkEnd w:id="12"/>
      <w:r w:rsidDel="00000000" w:rsidR="00000000" w:rsidRPr="00000000">
        <w:rPr>
          <w:rtl w:val="0"/>
        </w:rPr>
        <w:t xml:space="preserve">Feature 2: </w:t>
      </w:r>
    </w:p>
    <w:p w:rsidR="00000000" w:rsidDel="00000000" w:rsidP="00000000" w:rsidRDefault="00000000" w:rsidRPr="00000000" w14:paraId="00000052">
      <w:pPr>
        <w:ind w:left="360" w:firstLine="0"/>
        <w:rPr/>
      </w:pPr>
      <w:r w:rsidDel="00000000" w:rsidR="00000000" w:rsidRPr="00000000">
        <w:rPr>
          <w:rtl w:val="0"/>
        </w:rPr>
        <w:t xml:space="preserve">Description: The mechanism for verifying user identity and establishing a secure session. To prevent authorization code injection, the system implements the Authorization Code with PKCE flow, which is mandatory for modern mobile and SPA security.</w:t>
      </w:r>
    </w:p>
    <w:p w:rsidR="00000000" w:rsidDel="00000000" w:rsidP="00000000" w:rsidRDefault="00000000" w:rsidRPr="00000000" w14:paraId="00000053">
      <w:pPr>
        <w:ind w:left="360" w:firstLine="0"/>
        <w:rPr/>
      </w:pPr>
      <w:r w:rsidDel="00000000" w:rsidR="00000000" w:rsidRPr="00000000">
        <w:rPr>
          <w:rtl w:val="0"/>
        </w:rPr>
        <w:t xml:space="preserve">Functional Requirements:</w:t>
      </w:r>
    </w:p>
    <w:p w:rsidR="00000000" w:rsidDel="00000000" w:rsidP="00000000" w:rsidRDefault="00000000" w:rsidRPr="00000000" w14:paraId="00000054">
      <w:pPr>
        <w:numPr>
          <w:ilvl w:val="0"/>
          <w:numId w:val="10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REQ-2.1:</w:t>
      </w:r>
      <w:r w:rsidDel="00000000" w:rsidR="00000000" w:rsidRPr="00000000">
        <w:rPr>
          <w:rtl w:val="0"/>
        </w:rPr>
        <w:t xml:space="preserve"> The system shall authenticate users via a REST API and issue a </w:t>
      </w:r>
      <w:r w:rsidDel="00000000" w:rsidR="00000000" w:rsidRPr="00000000">
        <w:rPr>
          <w:b w:val="1"/>
          <w:bCs w:val="1"/>
          <w:rtl w:val="0"/>
        </w:rPr>
        <w:t xml:space="preserve">JSON Web Token (JWT)</w:t>
      </w:r>
      <w:r w:rsidDel="00000000" w:rsidR="00000000" w:rsidRPr="00000000">
        <w:rPr>
          <w:rtl w:val="0"/>
        </w:rPr>
        <w:t xml:space="preserve"> for stateless session management.</w:t>
      </w:r>
    </w:p>
    <w:p w:rsidR="00000000" w:rsidDel="00000000" w:rsidP="00000000" w:rsidRDefault="00000000" w:rsidRPr="00000000" w14:paraId="00000055">
      <w:pPr>
        <w:numPr>
          <w:ilvl w:val="0"/>
          <w:numId w:val="10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REQ-2.2:</w:t>
      </w:r>
      <w:r w:rsidDel="00000000" w:rsidR="00000000" w:rsidRPr="00000000">
        <w:rPr>
          <w:rtl w:val="0"/>
        </w:rPr>
        <w:t xml:space="preserve"> The backend shall issue short-lived Access Tokens and long-lived Refresh Tokens.</w:t>
      </w:r>
    </w:p>
    <w:p w:rsidR="00000000" w:rsidDel="00000000" w:rsidP="00000000" w:rsidRDefault="00000000" w:rsidRPr="00000000" w14:paraId="00000056">
      <w:pPr>
        <w:numPr>
          <w:ilvl w:val="0"/>
          <w:numId w:val="10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REQ-2.3:</w:t>
      </w:r>
      <w:r w:rsidDel="00000000" w:rsidR="00000000" w:rsidRPr="00000000">
        <w:rPr>
          <w:rtl w:val="0"/>
        </w:rPr>
        <w:t xml:space="preserve"> The Android client shall store tokens in the </w:t>
      </w:r>
      <w:r w:rsidDel="00000000" w:rsidR="00000000" w:rsidRPr="00000000">
        <w:rPr>
          <w:b w:val="1"/>
          <w:bCs w:val="1"/>
          <w:rtl w:val="0"/>
        </w:rPr>
        <w:t xml:space="preserve">Android Keystore</w:t>
      </w:r>
      <w:r w:rsidDel="00000000" w:rsidR="00000000" w:rsidRPr="00000000">
        <w:rPr>
          <w:rtl w:val="0"/>
        </w:rPr>
        <w:t xml:space="preserve">, providing encryption-at-rest for sensitive credentials.</w:t>
      </w:r>
    </w:p>
    <w:p w:rsidR="00000000" w:rsidDel="00000000" w:rsidP="00000000" w:rsidRDefault="00000000" w:rsidRPr="00000000" w14:paraId="00000057">
      <w:pPr>
        <w:numPr>
          <w:ilvl w:val="0"/>
          <w:numId w:val="10"/>
        </w:numPr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REQ-2.4:</w:t>
      </w:r>
      <w:r w:rsidDel="00000000" w:rsidR="00000000" w:rsidRPr="00000000">
        <w:rPr>
          <w:rtl w:val="0"/>
        </w:rPr>
        <w:t xml:space="preserve"> The React client shall store tokens in </w:t>
      </w:r>
      <w:r w:rsidDel="00000000" w:rsidR="00000000" w:rsidRPr="00000000">
        <w:rPr>
          <w:b w:val="1"/>
          <w:bCs w:val="1"/>
          <w:rtl w:val="0"/>
        </w:rPr>
        <w:t xml:space="preserve">Secure &amp; HttpOnly cookies</w:t>
      </w:r>
      <w:r w:rsidDel="00000000" w:rsidR="00000000" w:rsidRPr="00000000">
        <w:rPr>
          <w:rtl w:val="0"/>
        </w:rPr>
        <w:t xml:space="preserve"> to prevent access by malicious JavaScript (XSS).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3"/>
        <w:numPr>
          <w:ilvl w:val="1"/>
          <w:numId w:val="2"/>
        </w:numPr>
        <w:ind w:left="792" w:hanging="432"/>
        <w:rPr>
          <w:rFonts w:ascii="Calibri" w:cs="Calibri" w:eastAsia="Calibri" w:hAnsi="Calibri"/>
          <w:b w:val="1"/>
          <w:bCs w:val="1"/>
          <w:color w:val="4f81bd"/>
        </w:rPr>
      </w:pPr>
      <w:bookmarkStart w:colFirst="0" w:colLast="0" w:name="_tytffglphs8k" w:id="13"/>
      <w:bookmarkEnd w:id="13"/>
      <w:r w:rsidDel="00000000" w:rsidR="00000000" w:rsidRPr="00000000">
        <w:rPr>
          <w:rtl w:val="0"/>
        </w:rPr>
        <w:t xml:space="preserve">Feature 3: </w:t>
      </w:r>
    </w:p>
    <w:p w:rsidR="00000000" w:rsidDel="00000000" w:rsidP="00000000" w:rsidRDefault="00000000" w:rsidRPr="00000000" w14:paraId="00000059">
      <w:pPr>
        <w:spacing w:line="331.2" w:lineRule="auto"/>
        <w:ind w:left="360" w:firstLine="0"/>
        <w:rPr/>
      </w:pPr>
      <w:r w:rsidDel="00000000" w:rsidR="00000000" w:rsidRPr="00000000">
        <w:rPr>
          <w:rtl w:val="0"/>
        </w:rPr>
        <w:t xml:space="preserve">Description: Ensures the secure termination of the user session across distributed clients. This process prioritizes data integrity by clearing sensitive session metadata.</w:t>
      </w:r>
    </w:p>
    <w:p w:rsidR="00000000" w:rsidDel="00000000" w:rsidP="00000000" w:rsidRDefault="00000000" w:rsidRPr="00000000" w14:paraId="0000005A">
      <w:pPr>
        <w:spacing w:line="331.2" w:lineRule="auto"/>
        <w:ind w:left="360" w:firstLine="0"/>
        <w:rPr/>
      </w:pPr>
      <w:r w:rsidDel="00000000" w:rsidR="00000000" w:rsidRPr="00000000">
        <w:rPr>
          <w:rtl w:val="0"/>
        </w:rPr>
        <w:br w:type="textWrapping"/>
        <w:t xml:space="preserve">Functional Requirements:</w:t>
      </w:r>
    </w:p>
    <w:p w:rsidR="00000000" w:rsidDel="00000000" w:rsidP="00000000" w:rsidRDefault="00000000" w:rsidRPr="00000000" w14:paraId="0000005B">
      <w:pPr>
        <w:numPr>
          <w:ilvl w:val="0"/>
          <w:numId w:val="7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REQ-3.1:</w:t>
      </w:r>
      <w:r w:rsidDel="00000000" w:rsidR="00000000" w:rsidRPr="00000000">
        <w:rPr>
          <w:rtl w:val="0"/>
        </w:rPr>
        <w:t xml:space="preserve"> The system shall provide a "Logout" function that clears the local JWT and session data from the client's secure storage.</w:t>
      </w:r>
    </w:p>
    <w:p w:rsidR="00000000" w:rsidDel="00000000" w:rsidP="00000000" w:rsidRDefault="00000000" w:rsidRPr="00000000" w14:paraId="0000005C">
      <w:pPr>
        <w:numPr>
          <w:ilvl w:val="0"/>
          <w:numId w:val="7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REQ-3.2:</w:t>
      </w:r>
      <w:r w:rsidDel="00000000" w:rsidR="00000000" w:rsidRPr="00000000">
        <w:rPr>
          <w:rtl w:val="0"/>
        </w:rPr>
        <w:t xml:space="preserve"> The Spring Boot backend shall provide an endpoint to invalidate or blacklist the current Refresh Token to prevent further access.</w:t>
      </w:r>
    </w:p>
    <w:p w:rsidR="00000000" w:rsidDel="00000000" w:rsidP="00000000" w:rsidRDefault="00000000" w:rsidRPr="00000000" w14:paraId="0000005D">
      <w:pPr>
        <w:numPr>
          <w:ilvl w:val="0"/>
          <w:numId w:val="7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REQ-3.3:</w:t>
      </w:r>
      <w:r w:rsidDel="00000000" w:rsidR="00000000" w:rsidRPr="00000000">
        <w:rPr>
          <w:rtl w:val="0"/>
        </w:rPr>
        <w:t xml:space="preserve"> The system shall immediately redirect the user to the login interface upon successful session termination.</w:t>
      </w:r>
    </w:p>
    <w:p w:rsidR="00000000" w:rsidDel="00000000" w:rsidP="00000000" w:rsidRDefault="00000000" w:rsidRPr="00000000" w14:paraId="0000005E">
      <w:pPr>
        <w:numPr>
          <w:ilvl w:val="0"/>
          <w:numId w:val="7"/>
        </w:numPr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REQ-3.4:</w:t>
      </w:r>
      <w:r w:rsidDel="00000000" w:rsidR="00000000" w:rsidRPr="00000000">
        <w:rPr>
          <w:rtl w:val="0"/>
        </w:rPr>
        <w:t xml:space="preserve"> The system shall "Fail Gracefully," ensuring local tokens are cleared even if a network error occurs during the logout request.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numPr>
          <w:ilvl w:val="0"/>
          <w:numId w:val="2"/>
        </w:numPr>
        <w:ind w:left="360"/>
        <w:rPr>
          <w:rFonts w:ascii="Calibri" w:cs="Calibri" w:eastAsia="Calibri" w:hAnsi="Calibri"/>
          <w:b w:val="1"/>
          <w:bCs w:val="1"/>
          <w:color w:val="4f81bd"/>
          <w:sz w:val="26"/>
          <w:szCs w:val="26"/>
        </w:rPr>
      </w:pPr>
      <w:bookmarkStart w:colFirst="0" w:colLast="0" w:name="_8rlbe7fscvn0" w:id="14"/>
      <w:bookmarkEnd w:id="14"/>
      <w:r w:rsidDel="00000000" w:rsidR="00000000" w:rsidRPr="00000000">
        <w:rPr>
          <w:rtl w:val="0"/>
        </w:rPr>
        <w:t xml:space="preserve">Non-Functional Requirements</w:t>
      </w:r>
    </w:p>
    <w:p w:rsidR="00000000" w:rsidDel="00000000" w:rsidP="00000000" w:rsidRDefault="00000000" w:rsidRPr="00000000" w14:paraId="00000061">
      <w:pPr>
        <w:ind w:firstLine="720"/>
        <w:rPr/>
      </w:pPr>
      <w:r w:rsidDel="00000000" w:rsidR="00000000" w:rsidRPr="00000000">
        <w:rPr>
          <w:rtl w:val="0"/>
        </w:rPr>
        <w:t xml:space="preserve">4.1. Security</w:t>
      </w:r>
    </w:p>
    <w:p w:rsidR="00000000" w:rsidDel="00000000" w:rsidP="00000000" w:rsidRDefault="00000000" w:rsidRPr="00000000" w14:paraId="00000062">
      <w:pPr>
        <w:numPr>
          <w:ilvl w:val="0"/>
          <w:numId w:val="9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Authentication: All user endpoints must be secured using OAuth 2.0 or JWT (JSON Web Tokens). Passwords must be hashed using BCrypt before storage.</w:t>
      </w:r>
    </w:p>
    <w:p w:rsidR="00000000" w:rsidDel="00000000" w:rsidP="00000000" w:rsidRDefault="00000000" w:rsidRPr="00000000" w14:paraId="00000063">
      <w:pPr>
        <w:numPr>
          <w:ilvl w:val="1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Data Privacy: User data, specifically email and dietary restrictions, must be encrypted at rest and in transit (HTTPS/TLS 1.3).</w:t>
      </w:r>
    </w:p>
    <w:p w:rsidR="00000000" w:rsidDel="00000000" w:rsidP="00000000" w:rsidRDefault="00000000" w:rsidRPr="00000000" w14:paraId="00000064">
      <w:pPr>
        <w:ind w:firstLine="720"/>
        <w:rPr/>
      </w:pPr>
      <w:r w:rsidDel="00000000" w:rsidR="00000000" w:rsidRPr="00000000">
        <w:rPr>
          <w:rtl w:val="0"/>
        </w:rPr>
        <w:t xml:space="preserve">4.2. Performance</w:t>
      </w:r>
    </w:p>
    <w:p w:rsidR="00000000" w:rsidDel="00000000" w:rsidP="00000000" w:rsidRDefault="00000000" w:rsidRPr="00000000" w14:paraId="00000065">
      <w:pPr>
        <w:numPr>
          <w:ilvl w:val="1"/>
          <w:numId w:val="7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Latency: The Recipe Generation API call should return results in under 30 seconds for a standard query of &lt;20 ingredients.</w:t>
      </w:r>
    </w:p>
    <w:p w:rsidR="00000000" w:rsidDel="00000000" w:rsidP="00000000" w:rsidRDefault="00000000" w:rsidRPr="00000000" w14:paraId="00000066">
      <w:pPr>
        <w:numPr>
          <w:ilvl w:val="1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Scalability: The Spring Boot backend must be stateless to support horizontal scaling across multiple instances if user load increases.</w:t>
      </w:r>
    </w:p>
    <w:p w:rsidR="00000000" w:rsidDel="00000000" w:rsidP="00000000" w:rsidRDefault="00000000" w:rsidRPr="00000000" w14:paraId="00000067">
      <w:pPr>
        <w:ind w:firstLine="720"/>
        <w:rPr/>
      </w:pPr>
      <w:r w:rsidDel="00000000" w:rsidR="00000000" w:rsidRPr="00000000">
        <w:rPr>
          <w:rtl w:val="0"/>
        </w:rPr>
        <w:t xml:space="preserve">4.3. Reliability &amp; Availability</w:t>
      </w:r>
    </w:p>
    <w:p w:rsidR="00000000" w:rsidDel="00000000" w:rsidP="00000000" w:rsidRDefault="00000000" w:rsidRPr="00000000" w14:paraId="00000068">
      <w:pPr>
        <w:numPr>
          <w:ilvl w:val="1"/>
          <w:numId w:val="7"/>
        </w:numPr>
        <w:spacing w:after="0" w:afterAutospacing="0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Centralized Error Handling:</w:t>
      </w:r>
      <w:r w:rsidDel="00000000" w:rsidR="00000000" w:rsidRPr="00000000">
        <w:rPr>
          <w:rtl w:val="0"/>
        </w:rPr>
        <w:t xml:space="preserve"> Use middleware to categorize errors by severity. For example, a "Database Timeout" during registration is a </w:t>
      </w:r>
      <w:r w:rsidDel="00000000" w:rsidR="00000000" w:rsidRPr="00000000">
        <w:rPr>
          <w:b w:val="1"/>
          <w:bCs w:val="1"/>
          <w:rtl w:val="0"/>
        </w:rPr>
        <w:t xml:space="preserve">P0 (Critical)</w:t>
      </w:r>
      <w:r w:rsidDel="00000000" w:rsidR="00000000" w:rsidRPr="00000000">
        <w:rPr>
          <w:rtl w:val="0"/>
        </w:rPr>
        <w:t xml:space="preserve"> failure, while an "Invalid Email Format" is a </w:t>
      </w:r>
      <w:r w:rsidDel="00000000" w:rsidR="00000000" w:rsidRPr="00000000">
        <w:rPr>
          <w:b w:val="1"/>
          <w:bCs w:val="1"/>
          <w:rtl w:val="0"/>
        </w:rPr>
        <w:t xml:space="preserve">P2 (Minor)</w:t>
      </w:r>
      <w:r w:rsidDel="00000000" w:rsidR="00000000" w:rsidRPr="00000000">
        <w:rPr>
          <w:rtl w:val="0"/>
        </w:rPr>
        <w:t xml:space="preserve"> user-input error.</w:t>
      </w:r>
    </w:p>
    <w:p w:rsidR="00000000" w:rsidDel="00000000" w:rsidP="00000000" w:rsidRDefault="00000000" w:rsidRPr="00000000" w14:paraId="00000069">
      <w:pPr>
        <w:numPr>
          <w:ilvl w:val="1"/>
          <w:numId w:val="7"/>
        </w:numPr>
        <w:spacing w:after="0" w:afterAutospacing="0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User-Centric Feedback:</w:t>
      </w:r>
      <w:r w:rsidDel="00000000" w:rsidR="00000000" w:rsidRPr="00000000">
        <w:rPr>
          <w:rtl w:val="0"/>
        </w:rPr>
        <w:t xml:space="preserve"> Rather than exposing technical stack traces or generic 500 codes, the system must provide actionable, plain-language messages (e.g., "Account already exists" or "Check your internet connection").</w:t>
      </w:r>
    </w:p>
    <w:p w:rsidR="00000000" w:rsidDel="00000000" w:rsidP="00000000" w:rsidRDefault="00000000" w:rsidRPr="00000000" w14:paraId="0000006A">
      <w:pPr>
        <w:numPr>
          <w:ilvl w:val="1"/>
          <w:numId w:val="7"/>
        </w:numPr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Availability:</w:t>
      </w:r>
      <w:r w:rsidDel="00000000" w:rsidR="00000000" w:rsidRPr="00000000">
        <w:rPr>
          <w:rtl w:val="0"/>
        </w:rPr>
        <w:t xml:space="preserve"> The authentication subsystem must prioritize </w:t>
      </w:r>
      <w:r w:rsidDel="00000000" w:rsidR="00000000" w:rsidRPr="00000000">
        <w:rPr>
          <w:b w:val="1"/>
          <w:bCs w:val="1"/>
          <w:rtl w:val="0"/>
        </w:rPr>
        <w:t xml:space="preserve">Partition Tolerance and Availability</w:t>
      </w:r>
      <w:r w:rsidDel="00000000" w:rsidR="00000000" w:rsidRPr="00000000">
        <w:rPr>
          <w:rtl w:val="0"/>
        </w:rPr>
        <w:t xml:space="preserve"> (referencing the CAP Theorem), ensuring users can still access the system even if certain non-critical background services are down.</w:t>
      </w:r>
    </w:p>
    <w:p w:rsidR="00000000" w:rsidDel="00000000" w:rsidP="00000000" w:rsidRDefault="00000000" w:rsidRPr="00000000" w14:paraId="0000006B">
      <w:pPr>
        <w:ind w:firstLine="720"/>
        <w:rPr/>
      </w:pPr>
      <w:r w:rsidDel="00000000" w:rsidR="00000000" w:rsidRPr="00000000">
        <w:rPr>
          <w:rtl w:val="0"/>
        </w:rPr>
        <w:t xml:space="preserve">4.4. Usability</w:t>
      </w:r>
    </w:p>
    <w:p w:rsidR="00000000" w:rsidDel="00000000" w:rsidP="00000000" w:rsidRDefault="00000000" w:rsidRPr="00000000" w14:paraId="0000006C">
      <w:pPr>
        <w:numPr>
          <w:ilvl w:val="1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Feedback: The system must provide visual feedback (loading spinners, toast notifications) forRegistration, Logging in, and Logout.</w:t>
      </w:r>
    </w:p>
    <w:p w:rsidR="00000000" w:rsidDel="00000000" w:rsidP="00000000" w:rsidRDefault="00000000" w:rsidRPr="00000000" w14:paraId="0000006D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numPr>
          <w:ilvl w:val="0"/>
          <w:numId w:val="2"/>
        </w:numPr>
        <w:ind w:left="360"/>
        <w:rPr>
          <w:rFonts w:ascii="Calibri" w:cs="Calibri" w:eastAsia="Calibri" w:hAnsi="Calibri"/>
          <w:b w:val="1"/>
          <w:bCs w:val="1"/>
          <w:color w:val="4f81bd"/>
          <w:sz w:val="26"/>
          <w:szCs w:val="26"/>
        </w:rPr>
      </w:pPr>
      <w:bookmarkStart w:colFirst="0" w:colLast="0" w:name="_ay5g9v3441ji" w:id="15"/>
      <w:bookmarkEnd w:id="15"/>
      <w:r w:rsidDel="00000000" w:rsidR="00000000" w:rsidRPr="00000000">
        <w:rPr>
          <w:rtl w:val="0"/>
        </w:rPr>
        <w:t xml:space="preserve">System Models (Diagrams)</w:t>
      </w:r>
    </w:p>
    <w:p w:rsidR="00000000" w:rsidDel="00000000" w:rsidP="00000000" w:rsidRDefault="00000000" w:rsidRPr="00000000" w14:paraId="0000006F">
      <w:pPr>
        <w:pStyle w:val="Heading3"/>
        <w:numPr>
          <w:ilvl w:val="1"/>
          <w:numId w:val="2"/>
        </w:numPr>
        <w:ind w:left="792" w:hanging="432"/>
        <w:rPr>
          <w:rFonts w:ascii="Calibri" w:cs="Calibri" w:eastAsia="Calibri" w:hAnsi="Calibri"/>
          <w:b w:val="1"/>
          <w:bCs w:val="1"/>
          <w:color w:val="4f81bd"/>
        </w:rPr>
      </w:pPr>
      <w:bookmarkStart w:colFirst="0" w:colLast="0" w:name="_i25a5wnsn7zt" w:id="16"/>
      <w:bookmarkEnd w:id="16"/>
      <w:r w:rsidDel="00000000" w:rsidR="00000000" w:rsidRPr="00000000">
        <w:rPr>
          <w:rtl w:val="0"/>
        </w:rPr>
        <w:t xml:space="preserve">ERD</w:t>
      </w:r>
    </w:p>
    <w:p w:rsidR="00000000" w:rsidDel="00000000" w:rsidP="00000000" w:rsidRDefault="00000000" w:rsidRPr="00000000" w14:paraId="00000070">
      <w:pPr>
        <w:pStyle w:val="Heading3"/>
        <w:jc w:val="both"/>
        <w:rPr>
          <w:rFonts w:ascii="Cambria" w:cs="Cambria" w:eastAsia="Cambria" w:hAnsi="Cambria"/>
          <w:b w:val="0"/>
          <w:bCs w:val="0"/>
          <w:i w:val="1"/>
          <w:iCs w:val="1"/>
          <w:color w:val="000000"/>
        </w:rPr>
      </w:pPr>
      <w:bookmarkStart w:colFirst="0" w:colLast="0" w:name="_93y0jzb7gyid" w:id="17"/>
      <w:bookmarkEnd w:id="17"/>
      <w:r w:rsidDel="00000000" w:rsidR="00000000" w:rsidRPr="00000000">
        <w:rPr>
          <w:i w:val="1"/>
          <w:iCs w:val="1"/>
        </w:rPr>
        <w:drawing>
          <wp:inline distB="114300" distT="114300" distL="114300" distR="114300">
            <wp:extent cx="5043488" cy="3467398"/>
            <wp:effectExtent b="0" l="0" r="0" t="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3467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3"/>
        <w:rPr/>
      </w:pPr>
      <w:bookmarkStart w:colFirst="0" w:colLast="0" w:name="_21yu1hbhe59c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3"/>
        <w:rPr/>
      </w:pPr>
      <w:bookmarkStart w:colFirst="0" w:colLast="0" w:name="_d5j2xxfwvczm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3"/>
        <w:rPr/>
      </w:pPr>
      <w:bookmarkStart w:colFirst="0" w:colLast="0" w:name="_tw9ok0yq4ybg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3"/>
        <w:numPr>
          <w:ilvl w:val="1"/>
          <w:numId w:val="2"/>
        </w:numPr>
        <w:ind w:left="792" w:hanging="432"/>
        <w:rPr>
          <w:rFonts w:ascii="Calibri" w:cs="Calibri" w:eastAsia="Calibri" w:hAnsi="Calibri"/>
          <w:b w:val="1"/>
          <w:bCs w:val="1"/>
          <w:color w:val="4f81bd"/>
        </w:rPr>
      </w:pPr>
      <w:bookmarkStart w:colFirst="0" w:colLast="0" w:name="_5r1mteg5zvg3" w:id="21"/>
      <w:bookmarkEnd w:id="21"/>
      <w:r w:rsidDel="00000000" w:rsidR="00000000" w:rsidRPr="00000000">
        <w:rPr>
          <w:rtl w:val="0"/>
        </w:rPr>
        <w:t xml:space="preserve">Use Case Diagram</w:t>
      </w:r>
    </w:p>
    <w:p w:rsidR="00000000" w:rsidDel="00000000" w:rsidP="00000000" w:rsidRDefault="00000000" w:rsidRPr="00000000" w14:paraId="00000076">
      <w:pPr>
        <w:rPr>
          <w:i w:val="1"/>
          <w:iCs w:val="1"/>
        </w:rPr>
      </w:pPr>
      <w:r w:rsidDel="00000000" w:rsidR="00000000" w:rsidRPr="00000000">
        <w:rPr>
          <w:i w:val="1"/>
          <w:iCs w:val="1"/>
        </w:rPr>
        <w:drawing>
          <wp:inline distB="114300" distT="114300" distL="114300" distR="114300">
            <wp:extent cx="5353050" cy="5153025"/>
            <wp:effectExtent b="0" l="0" r="0" t="0"/>
            <wp:docPr id="10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15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3"/>
        <w:numPr>
          <w:ilvl w:val="1"/>
          <w:numId w:val="2"/>
        </w:numPr>
        <w:ind w:left="792" w:hanging="432"/>
        <w:rPr>
          <w:rFonts w:ascii="Calibri" w:cs="Calibri" w:eastAsia="Calibri" w:hAnsi="Calibri"/>
          <w:b w:val="1"/>
          <w:bCs w:val="1"/>
          <w:color w:val="4f81bd"/>
        </w:rPr>
      </w:pPr>
      <w:bookmarkStart w:colFirst="0" w:colLast="0" w:name="_1hcfznobyusm" w:id="22"/>
      <w:bookmarkEnd w:id="22"/>
      <w:r w:rsidDel="00000000" w:rsidR="00000000" w:rsidRPr="00000000">
        <w:rPr>
          <w:rtl w:val="0"/>
        </w:rPr>
        <w:t xml:space="preserve">Activity Diagram</w:t>
      </w:r>
    </w:p>
    <w:p w:rsidR="00000000" w:rsidDel="00000000" w:rsidP="00000000" w:rsidRDefault="00000000" w:rsidRPr="00000000" w14:paraId="00000080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https://1drv.ms/u/c/cd7169125e303623/IQBiTUWiqHo4Q5F4rtyPegmNAZIIW9IN3YMEXBeJ755PUwU?e=my6OmJ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i w:val="1"/>
          <w:iCs w:val="1"/>
        </w:rPr>
      </w:pPr>
      <w:r w:rsidDel="00000000" w:rsidR="00000000" w:rsidRPr="00000000">
        <w:rPr/>
        <w:drawing>
          <wp:inline distB="114300" distT="114300" distL="114300" distR="114300">
            <wp:extent cx="5615587" cy="7415213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5587" cy="741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3"/>
        <w:numPr>
          <w:ilvl w:val="1"/>
          <w:numId w:val="2"/>
        </w:numPr>
        <w:ind w:left="792" w:hanging="432"/>
        <w:rPr>
          <w:rFonts w:ascii="Calibri" w:cs="Calibri" w:eastAsia="Calibri" w:hAnsi="Calibri"/>
          <w:b w:val="1"/>
          <w:bCs w:val="1"/>
          <w:color w:val="4f81bd"/>
        </w:rPr>
      </w:pPr>
      <w:bookmarkStart w:colFirst="0" w:colLast="0" w:name="_473ry19ngai7" w:id="23"/>
      <w:bookmarkEnd w:id="23"/>
      <w:r w:rsidDel="00000000" w:rsidR="00000000" w:rsidRPr="00000000">
        <w:rPr>
          <w:rtl w:val="0"/>
        </w:rPr>
        <w:t xml:space="preserve">Class Diagram</w:t>
      </w:r>
    </w:p>
    <w:p w:rsidR="00000000" w:rsidDel="00000000" w:rsidP="00000000" w:rsidRDefault="00000000" w:rsidRPr="00000000" w14:paraId="00000083">
      <w:pPr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https://1drv.ms/u/c/cd7169125e303623/IQBus8ba_lxQT4NLBsYpFVFdAWwIlJYdarIV7B06HHhGu6I</w:t>
        </w:r>
      </w:hyperlink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-690562</wp:posOffset>
            </wp:positionH>
            <wp:positionV relativeFrom="paragraph">
              <wp:posOffset>342900</wp:posOffset>
            </wp:positionV>
            <wp:extent cx="6869475" cy="6619025"/>
            <wp:effectExtent b="0" l="0" r="0" t="0"/>
            <wp:wrapNone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69475" cy="6619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4">
      <w:pPr>
        <w:ind w:firstLine="360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firstLine="360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firstLine="360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firstLine="360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firstLine="360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firstLine="360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firstLine="360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firstLine="360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firstLine="360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firstLine="360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firstLine="360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firstLine="360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firstLine="360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firstLine="360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firstLine="360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firstLine="360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firstLine="360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firstLine="360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firstLine="360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firstLine="360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firstLine="360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firstLine="360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firstLine="360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3"/>
        <w:numPr>
          <w:ilvl w:val="1"/>
          <w:numId w:val="2"/>
        </w:numPr>
        <w:ind w:left="792" w:hanging="432"/>
        <w:rPr>
          <w:rFonts w:ascii="Calibri" w:cs="Calibri" w:eastAsia="Calibri" w:hAnsi="Calibri"/>
          <w:b w:val="1"/>
          <w:bCs w:val="1"/>
          <w:color w:val="4f81bd"/>
        </w:rPr>
      </w:pPr>
      <w:bookmarkStart w:colFirst="0" w:colLast="0" w:name="_ea08if3emv1c" w:id="24"/>
      <w:bookmarkEnd w:id="24"/>
      <w:r w:rsidDel="00000000" w:rsidR="00000000" w:rsidRPr="00000000">
        <w:rPr>
          <w:rtl w:val="0"/>
        </w:rPr>
        <w:t xml:space="preserve">Sequence Diagram</w:t>
      </w:r>
    </w:p>
    <w:p w:rsidR="00000000" w:rsidDel="00000000" w:rsidP="00000000" w:rsidRDefault="00000000" w:rsidRPr="00000000" w14:paraId="0000009D">
      <w:pPr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https://1drv.ms/u/c/cd7169125e303623/IQCf2X4KSV0yRrt_M-9aUvL-ASnc6TtlZRH5t_IDT9HKSOs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4161084" cy="8777288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1084" cy="8777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2"/>
        <w:numPr>
          <w:ilvl w:val="0"/>
          <w:numId w:val="2"/>
        </w:numPr>
        <w:ind w:left="360"/>
        <w:rPr>
          <w:rFonts w:ascii="Calibri" w:cs="Calibri" w:eastAsia="Calibri" w:hAnsi="Calibri"/>
          <w:b w:val="1"/>
          <w:bCs w:val="1"/>
          <w:color w:val="4f81bd"/>
          <w:sz w:val="26"/>
          <w:szCs w:val="26"/>
        </w:rPr>
      </w:pPr>
      <w:bookmarkStart w:colFirst="0" w:colLast="0" w:name="_m6ama769ux8g" w:id="25"/>
      <w:bookmarkEnd w:id="25"/>
      <w:r w:rsidDel="00000000" w:rsidR="00000000" w:rsidRPr="00000000">
        <w:rPr>
          <w:rtl w:val="0"/>
        </w:rPr>
        <w:t xml:space="preserve">Appendices</w:t>
      </w:r>
    </w:p>
    <w:p w:rsidR="00000000" w:rsidDel="00000000" w:rsidP="00000000" w:rsidRDefault="00000000" w:rsidRPr="00000000" w14:paraId="000000A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[1] System Integration &amp; Architecture Course, "System integration and architecture," </w:t>
      </w:r>
      <w:r w:rsidDel="00000000" w:rsidR="00000000" w:rsidRPr="00000000">
        <w:rPr>
          <w:i w:val="1"/>
          <w:iCs w:val="1"/>
          <w:rtl w:val="0"/>
        </w:rPr>
        <w:t xml:space="preserve">Scribd</w:t>
      </w:r>
      <w:r w:rsidDel="00000000" w:rsidR="00000000" w:rsidRPr="00000000">
        <w:rPr>
          <w:rtl w:val="0"/>
        </w:rPr>
        <w:t xml:space="preserve">, Feb. 01, 2026. [Online]. Available:</w:t>
      </w:r>
      <w:hyperlink r:id="rId15">
        <w:r w:rsidDel="00000000" w:rsidR="00000000" w:rsidRPr="00000000">
          <w:rPr>
            <w:rtl w:val="0"/>
          </w:rPr>
          <w:t xml:space="preserve"> </w:t>
        </w:r>
      </w:hyperlink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https://fr.scribd.com/document/559863705/System-Integration-and-Architecture-P1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[2] "Chapter 1 - Introduction to system integration and architecture," </w:t>
      </w:r>
      <w:r w:rsidDel="00000000" w:rsidR="00000000" w:rsidRPr="00000000">
        <w:rPr>
          <w:i w:val="1"/>
          <w:iCs w:val="1"/>
          <w:rtl w:val="0"/>
        </w:rPr>
        <w:t xml:space="preserve">SlideShare</w:t>
      </w:r>
      <w:r w:rsidDel="00000000" w:rsidR="00000000" w:rsidRPr="00000000">
        <w:rPr>
          <w:rtl w:val="0"/>
        </w:rPr>
        <w:t xml:space="preserve">, Feb. 01, 2026. [Online]. Available:</w:t>
      </w:r>
      <w:hyperlink r:id="rId17">
        <w:r w:rsidDel="00000000" w:rsidR="00000000" w:rsidRPr="00000000">
          <w:rPr>
            <w:rtl w:val="0"/>
          </w:rPr>
          <w:t xml:space="preserve"> </w:t>
        </w:r>
      </w:hyperlink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https://www.slideshare.net/slideshow/chapter-1-introduction-to-system-integration-and-architecturepdf/263057894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[3] "What is enterprise application integration? - EAI explained," </w:t>
      </w:r>
      <w:r w:rsidDel="00000000" w:rsidR="00000000" w:rsidRPr="00000000">
        <w:rPr>
          <w:i w:val="1"/>
          <w:iCs w:val="1"/>
          <w:rtl w:val="0"/>
        </w:rPr>
        <w:t xml:space="preserve">AWS</w:t>
      </w:r>
      <w:r w:rsidDel="00000000" w:rsidR="00000000" w:rsidRPr="00000000">
        <w:rPr>
          <w:rtl w:val="0"/>
        </w:rPr>
        <w:t xml:space="preserve">, Feb. 01, 2026. [Online]. Available:</w:t>
      </w:r>
      <w:hyperlink r:id="rId19">
        <w:r w:rsidDel="00000000" w:rsidR="00000000" w:rsidRPr="00000000">
          <w:rPr>
            <w:rtl w:val="0"/>
          </w:rPr>
          <w:t xml:space="preserve"> </w:t>
        </w:r>
      </w:hyperlink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https://aws.amazon.com/what-is/enterprise-application-integration/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[4] IBM, "What is enterprise application integration?," </w:t>
      </w:r>
      <w:r w:rsidDel="00000000" w:rsidR="00000000" w:rsidRPr="00000000">
        <w:rPr>
          <w:i w:val="1"/>
          <w:iCs w:val="1"/>
          <w:rtl w:val="0"/>
        </w:rPr>
        <w:t xml:space="preserve">IBM Think</w:t>
      </w:r>
      <w:r w:rsidDel="00000000" w:rsidR="00000000" w:rsidRPr="00000000">
        <w:rPr>
          <w:rtl w:val="0"/>
        </w:rPr>
        <w:t xml:space="preserve">, Feb. 01, 2026. [Online]. Available:</w:t>
      </w:r>
      <w:hyperlink r:id="rId21">
        <w:r w:rsidDel="00000000" w:rsidR="00000000" w:rsidRPr="00000000">
          <w:rPr>
            <w:rtl w:val="0"/>
          </w:rPr>
          <w:t xml:space="preserve"> </w:t>
        </w:r>
      </w:hyperlink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https://www.ibm.com/think/topics/enterprise-application-integration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[5] NareshIT, "How full stack Java projects work: Frontend, backend &amp; database," </w:t>
      </w:r>
      <w:r w:rsidDel="00000000" w:rsidR="00000000" w:rsidRPr="00000000">
        <w:rPr>
          <w:i w:val="1"/>
          <w:iCs w:val="1"/>
          <w:rtl w:val="0"/>
        </w:rPr>
        <w:t xml:space="preserve">NareshIT Blogs</w:t>
      </w:r>
      <w:r w:rsidDel="00000000" w:rsidR="00000000" w:rsidRPr="00000000">
        <w:rPr>
          <w:rtl w:val="0"/>
        </w:rPr>
        <w:t xml:space="preserve">, Feb. 01, 2026. [Online]. Available:</w:t>
      </w:r>
      <w:hyperlink r:id="rId23">
        <w:r w:rsidDel="00000000" w:rsidR="00000000" w:rsidRPr="00000000">
          <w:rPr>
            <w:rtl w:val="0"/>
          </w:rPr>
          <w:t xml:space="preserve"> </w:t>
        </w:r>
      </w:hyperlink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https://nareshit.com/blogs/inside-a-full-stack-java-project-how-frontend-backend-and-database-work-together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[6] Simform, "Mobile application architecture: Layers, types, principles, factors," </w:t>
      </w:r>
      <w:r w:rsidDel="00000000" w:rsidR="00000000" w:rsidRPr="00000000">
        <w:rPr>
          <w:i w:val="1"/>
          <w:iCs w:val="1"/>
          <w:rtl w:val="0"/>
        </w:rPr>
        <w:t xml:space="preserve">Simform Blog</w:t>
      </w:r>
      <w:r w:rsidDel="00000000" w:rsidR="00000000" w:rsidRPr="00000000">
        <w:rPr>
          <w:rtl w:val="0"/>
        </w:rPr>
        <w:t xml:space="preserve">, Feb. 01, 2026. [Online]. Available:</w:t>
      </w:r>
      <w:hyperlink r:id="rId25">
        <w:r w:rsidDel="00000000" w:rsidR="00000000" w:rsidRPr="00000000">
          <w:rPr>
            <w:rtl w:val="0"/>
          </w:rPr>
          <w:t xml:space="preserve"> </w:t>
        </w:r>
      </w:hyperlink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https://www.simform.com/blog/mobile-application-architecture/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[7] Techstack, "Exploring modern web app architectures: Trends and best practices for 2026," </w:t>
      </w:r>
      <w:r w:rsidDel="00000000" w:rsidR="00000000" w:rsidRPr="00000000">
        <w:rPr>
          <w:i w:val="1"/>
          <w:iCs w:val="1"/>
          <w:rtl w:val="0"/>
        </w:rPr>
        <w:t xml:space="preserve">Techstack Blog</w:t>
      </w:r>
      <w:r w:rsidDel="00000000" w:rsidR="00000000" w:rsidRPr="00000000">
        <w:rPr>
          <w:rtl w:val="0"/>
        </w:rPr>
        <w:t xml:space="preserve">, Feb. 01, 2026. [Online]. Available:</w:t>
      </w:r>
      <w:hyperlink r:id="rId27">
        <w:r w:rsidDel="00000000" w:rsidR="00000000" w:rsidRPr="00000000">
          <w:rPr>
            <w:rtl w:val="0"/>
          </w:rPr>
          <w:t xml:space="preserve"> </w:t>
        </w:r>
      </w:hyperlink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https://tech-stack.com/blog/modern-application-development/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[8] AWS, "What is middleware?," </w:t>
      </w:r>
      <w:r w:rsidDel="00000000" w:rsidR="00000000" w:rsidRPr="00000000">
        <w:rPr>
          <w:i w:val="1"/>
          <w:iCs w:val="1"/>
          <w:rtl w:val="0"/>
        </w:rPr>
        <w:t xml:space="preserve">AWS</w:t>
      </w:r>
      <w:r w:rsidDel="00000000" w:rsidR="00000000" w:rsidRPr="00000000">
        <w:rPr>
          <w:rtl w:val="0"/>
        </w:rPr>
        <w:t xml:space="preserve">, Feb. 01, 2026. [Online]. Available:</w:t>
      </w:r>
      <w:hyperlink r:id="rId29">
        <w:r w:rsidDel="00000000" w:rsidR="00000000" w:rsidRPr="00000000">
          <w:rPr>
            <w:rtl w:val="0"/>
          </w:rPr>
          <w:t xml:space="preserve"> </w:t>
        </w:r>
      </w:hyperlink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https://aws.amazon.com/what-is/middleware/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[9] OWASP, "Mobile app authentication architectures," </w:t>
      </w:r>
      <w:r w:rsidDel="00000000" w:rsidR="00000000" w:rsidRPr="00000000">
        <w:rPr>
          <w:i w:val="1"/>
          <w:iCs w:val="1"/>
          <w:rtl w:val="0"/>
        </w:rPr>
        <w:t xml:space="preserve">OWASP Mobile Application Security</w:t>
      </w:r>
      <w:r w:rsidDel="00000000" w:rsidR="00000000" w:rsidRPr="00000000">
        <w:rPr>
          <w:rtl w:val="0"/>
        </w:rPr>
        <w:t xml:space="preserve">, Feb. 01, 2026. [Online]. Available:</w:t>
      </w:r>
      <w:hyperlink r:id="rId31">
        <w:r w:rsidDel="00000000" w:rsidR="00000000" w:rsidRPr="00000000">
          <w:rPr>
            <w:rtl w:val="0"/>
          </w:rPr>
          <w:t xml:space="preserve"> </w:t>
        </w:r>
      </w:hyperlink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https://mas.owasp.org/MASTG/0x04e-Testing-Authentication-and-Session-Management/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[10] Droidcon, "The complete guide to offline-first architecture in Android," </w:t>
      </w:r>
      <w:r w:rsidDel="00000000" w:rsidR="00000000" w:rsidRPr="00000000">
        <w:rPr>
          <w:i w:val="1"/>
          <w:iCs w:val="1"/>
          <w:rtl w:val="0"/>
        </w:rPr>
        <w:t xml:space="preserve">Droidcon</w:t>
      </w:r>
      <w:r w:rsidDel="00000000" w:rsidR="00000000" w:rsidRPr="00000000">
        <w:rPr>
          <w:rtl w:val="0"/>
        </w:rPr>
        <w:t xml:space="preserve">, Dec. 16, 2025. [Online]. Available:</w:t>
      </w:r>
      <w:hyperlink r:id="rId33">
        <w:r w:rsidDel="00000000" w:rsidR="00000000" w:rsidRPr="00000000">
          <w:rPr>
            <w:rtl w:val="0"/>
          </w:rPr>
          <w:t xml:space="preserve"> </w:t>
        </w:r>
      </w:hyperlink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https://www.droidcon.com/2025/12/16/the-complete-guide-to-offline-first-architecture-in-android/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[11] GeeksforGeeks, "Sequence diagrams - Unified Modeling Language (UML)," </w:t>
      </w:r>
      <w:r w:rsidDel="00000000" w:rsidR="00000000" w:rsidRPr="00000000">
        <w:rPr>
          <w:i w:val="1"/>
          <w:iCs w:val="1"/>
          <w:rtl w:val="0"/>
        </w:rPr>
        <w:t xml:space="preserve">GeeksforGeeks</w:t>
      </w:r>
      <w:r w:rsidDel="00000000" w:rsidR="00000000" w:rsidRPr="00000000">
        <w:rPr>
          <w:rtl w:val="0"/>
        </w:rPr>
        <w:t xml:space="preserve">, Feb. 01, 2026. [Online]. Available:</w:t>
      </w:r>
      <w:hyperlink r:id="rId35">
        <w:r w:rsidDel="00000000" w:rsidR="00000000" w:rsidRPr="00000000">
          <w:rPr>
            <w:rtl w:val="0"/>
          </w:rPr>
          <w:t xml:space="preserve"> </w:t>
        </w:r>
      </w:hyperlink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https://www.geeksforgeeks.org/system-design/unified-modeling-language-uml-sequence-diagrams/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[12] OneUptime, "How to document REST APIs with OpenAPI," </w:t>
      </w:r>
      <w:r w:rsidDel="00000000" w:rsidR="00000000" w:rsidRPr="00000000">
        <w:rPr>
          <w:i w:val="1"/>
          <w:iCs w:val="1"/>
          <w:rtl w:val="0"/>
        </w:rPr>
        <w:t xml:space="preserve">OneUptime Blog</w:t>
      </w:r>
      <w:r w:rsidDel="00000000" w:rsidR="00000000" w:rsidRPr="00000000">
        <w:rPr>
          <w:rtl w:val="0"/>
        </w:rPr>
        <w:t xml:space="preserve">, Jan. 27, 2026. [Online]. Available:</w:t>
      </w:r>
      <w:hyperlink r:id="rId37">
        <w:r w:rsidDel="00000000" w:rsidR="00000000" w:rsidRPr="00000000">
          <w:rPr>
            <w:rtl w:val="0"/>
          </w:rPr>
          <w:t xml:space="preserve"> </w:t>
        </w:r>
      </w:hyperlink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https://oneuptime.com/blog/post/2026-01-27-openapi-documentation/view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5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360" w:firstLine="0"/>
        <w:rPr/>
        <w:sectPr>
          <w:type w:val="nextPage"/>
          <w:pgSz w:h="15840" w:w="12240" w:orient="portrait"/>
          <w:pgMar w:bottom="1440" w:top="1440" w:left="1800" w:right="180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800" w:right="1800" w:header="720" w:footer="720"/>
          <w:pgNumType w:start="1"/>
        </w:sectPr>
      </w:pPr>
      <w:bookmarkStart w:colFirst="0" w:colLast="0" w:name="_lxiqqmf9hc3l" w:id="26"/>
      <w:bookmarkEnd w:id="26"/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17365d"/>
          <w:sz w:val="52"/>
          <w:szCs w:val="52"/>
          <w:u w:val="none"/>
          <w:shd w:fill="auto" w:val="clear"/>
          <w:vertAlign w:val="baseline"/>
          <w:rtl w:val="0"/>
        </w:rPr>
        <w:t xml:space="preserve">Screenshots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2) Final UI Screenshots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Registration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0861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Log in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0861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Profile/Dashboard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0861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086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Log out redirection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0861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0861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3)Proof of Integration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Backend Logs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9464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  <w:font w:name="Calibri"/>
  <w:font w:name="Arial"/>
  <w:font w:name="Aptos Narro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1.%2.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mbria" w:cs="Cambria" w:eastAsia="Cambria" w:hAnsi="Cambria"/>
        <w:sz w:val="22"/>
        <w:szCs w:val="22"/>
        <w:lang w:val="en"/>
      </w:rPr>
    </w:rPrDefault>
    <w:pPrDefault>
      <w:pPr>
        <w:spacing w:after="200"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libri" w:cs="Calibri" w:eastAsia="Calibri" w:hAnsi="Calibri"/>
      <w:b w:val="1"/>
      <w:bCs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i w:val="1"/>
      <w:iCs w:val="1"/>
      <w:color w:val="4f81bd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color w:val="243f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i w:val="1"/>
      <w:iCs w:val="1"/>
      <w:color w:val="243f61"/>
    </w:rPr>
  </w:style>
  <w:style w:type="paragraph" w:styleId="Title">
    <w:name w:val="Title"/>
    <w:basedOn w:val="Normal"/>
    <w:next w:val="Normal"/>
    <w:pPr>
      <w:pBdr>
        <w:bottom w:color="4f81bd" w:space="4" w:sz="8" w:val="single"/>
      </w:pBdr>
      <w:spacing w:after="300" w:line="240" w:lineRule="auto"/>
    </w:pPr>
    <w:rPr>
      <w:rFonts w:ascii="Calibri" w:cs="Calibri" w:eastAsia="Calibri" w:hAnsi="Calibri"/>
      <w:color w:val="17365d"/>
      <w:sz w:val="52"/>
      <w:szCs w:val="52"/>
    </w:rPr>
  </w:style>
  <w:style w:type="paragraph" w:styleId="Subtitle">
    <w:name w:val="Subtitle"/>
    <w:basedOn w:val="Normal"/>
    <w:next w:val="Normal"/>
    <w:pPr/>
    <w:rPr>
      <w:rFonts w:ascii="Calibri" w:cs="Calibri" w:eastAsia="Calibri" w:hAnsi="Calibri"/>
      <w:i w:val="1"/>
      <w:iCs w:val="1"/>
      <w:color w:val="4f81bd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.png"/><Relationship Id="rId20" Type="http://schemas.openxmlformats.org/officeDocument/2006/relationships/hyperlink" Target="https://aws.amazon.com/what-is/enterprise-application-integration/" TargetMode="External"/><Relationship Id="rId42" Type="http://schemas.openxmlformats.org/officeDocument/2006/relationships/image" Target="media/image4.png"/><Relationship Id="rId41" Type="http://schemas.openxmlformats.org/officeDocument/2006/relationships/image" Target="media/image10.png"/><Relationship Id="rId22" Type="http://schemas.openxmlformats.org/officeDocument/2006/relationships/hyperlink" Target="https://www.ibm.com/think/topics/enterprise-application-integration" TargetMode="External"/><Relationship Id="rId21" Type="http://schemas.openxmlformats.org/officeDocument/2006/relationships/hyperlink" Target="https://www.ibm.com/think/topics/enterprise-application-integration" TargetMode="External"/><Relationship Id="rId43" Type="http://schemas.openxmlformats.org/officeDocument/2006/relationships/image" Target="media/image2.png"/><Relationship Id="rId24" Type="http://schemas.openxmlformats.org/officeDocument/2006/relationships/hyperlink" Target="https://nareshit.com/blogs/inside-a-full-stack-java-project-how-frontend-backend-and-database-work-together" TargetMode="External"/><Relationship Id="rId23" Type="http://schemas.openxmlformats.org/officeDocument/2006/relationships/hyperlink" Target="https://nareshit.com/blogs/inside-a-full-stack-java-project-how-frontend-backend-and-database-work-together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1drv.ms/u/c/cd7169125e303623/IQBiTUWiqHo4Q5F4rtyPegmNAZIIW9IN3YMEXBeJ755PUwU?e=my6OmJ" TargetMode="External"/><Relationship Id="rId26" Type="http://schemas.openxmlformats.org/officeDocument/2006/relationships/hyperlink" Target="https://www.simform.com/blog/mobile-application-architecture/" TargetMode="External"/><Relationship Id="rId25" Type="http://schemas.openxmlformats.org/officeDocument/2006/relationships/hyperlink" Target="https://www.simform.com/blog/mobile-application-architecture/" TargetMode="External"/><Relationship Id="rId28" Type="http://schemas.openxmlformats.org/officeDocument/2006/relationships/hyperlink" Target="https://tech-stack.com/blog/modern-application-development/" TargetMode="External"/><Relationship Id="rId27" Type="http://schemas.openxmlformats.org/officeDocument/2006/relationships/hyperlink" Target="https://tech-stack.com/blog/modern-application-development/" TargetMode="Externa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hyperlink" Target="https://aws.amazon.com/what-is/middleware/" TargetMode="External"/><Relationship Id="rId7" Type="http://schemas.openxmlformats.org/officeDocument/2006/relationships/image" Target="media/image5.jpg"/><Relationship Id="rId8" Type="http://schemas.openxmlformats.org/officeDocument/2006/relationships/image" Target="media/image3.jpg"/><Relationship Id="rId31" Type="http://schemas.openxmlformats.org/officeDocument/2006/relationships/hyperlink" Target="https://mas.owasp.org/MASTG/0x04e-Testing-Authentication-and-Session-Management/" TargetMode="External"/><Relationship Id="rId30" Type="http://schemas.openxmlformats.org/officeDocument/2006/relationships/hyperlink" Target="https://aws.amazon.com/what-is/middleware/" TargetMode="External"/><Relationship Id="rId11" Type="http://schemas.openxmlformats.org/officeDocument/2006/relationships/hyperlink" Target="https://1drv.ms/u/c/cd7169125e303623/IQBus8ba_lxQT4NLBsYpFVFdAWwIlJYdarIV7B06HHhGu6I" TargetMode="External"/><Relationship Id="rId33" Type="http://schemas.openxmlformats.org/officeDocument/2006/relationships/hyperlink" Target="https://www.droidcon.com/2025/12/16/the-complete-guide-to-offline-first-architecture-in-android/" TargetMode="External"/><Relationship Id="rId10" Type="http://schemas.openxmlformats.org/officeDocument/2006/relationships/image" Target="media/image12.png"/><Relationship Id="rId32" Type="http://schemas.openxmlformats.org/officeDocument/2006/relationships/hyperlink" Target="https://mas.owasp.org/MASTG/0x04e-Testing-Authentication-and-Session-Management/" TargetMode="External"/><Relationship Id="rId13" Type="http://schemas.openxmlformats.org/officeDocument/2006/relationships/hyperlink" Target="https://1drv.ms/u/c/cd7169125e303623/IQCf2X4KSV0yRrt_M-9aUvL-ASnc6TtlZRH5t_IDT9HKSOs" TargetMode="External"/><Relationship Id="rId35" Type="http://schemas.openxmlformats.org/officeDocument/2006/relationships/hyperlink" Target="https://www.geeksforgeeks.org/system-design/unified-modeling-language-uml-sequence-diagrams/" TargetMode="External"/><Relationship Id="rId12" Type="http://schemas.openxmlformats.org/officeDocument/2006/relationships/image" Target="media/image13.png"/><Relationship Id="rId34" Type="http://schemas.openxmlformats.org/officeDocument/2006/relationships/hyperlink" Target="https://www.droidcon.com/2025/12/16/the-complete-guide-to-offline-first-architecture-in-android/" TargetMode="External"/><Relationship Id="rId15" Type="http://schemas.openxmlformats.org/officeDocument/2006/relationships/hyperlink" Target="https://fr.scribd.com/document/559863705/System-Integration-and-Architecture-P1" TargetMode="External"/><Relationship Id="rId37" Type="http://schemas.openxmlformats.org/officeDocument/2006/relationships/hyperlink" Target="https://oneuptime.com/blog/post/2026-01-27-openapi-documentation/view" TargetMode="External"/><Relationship Id="rId14" Type="http://schemas.openxmlformats.org/officeDocument/2006/relationships/image" Target="media/image7.png"/><Relationship Id="rId36" Type="http://schemas.openxmlformats.org/officeDocument/2006/relationships/hyperlink" Target="https://www.geeksforgeeks.org/system-design/unified-modeling-language-uml-sequence-diagrams/" TargetMode="External"/><Relationship Id="rId17" Type="http://schemas.openxmlformats.org/officeDocument/2006/relationships/hyperlink" Target="https://www.slideshare.net/slideshow/chapter-1-introduction-to-system-integration-and-architecturepdf/263057894" TargetMode="External"/><Relationship Id="rId39" Type="http://schemas.openxmlformats.org/officeDocument/2006/relationships/image" Target="media/image6.png"/><Relationship Id="rId16" Type="http://schemas.openxmlformats.org/officeDocument/2006/relationships/hyperlink" Target="https://fr.scribd.com/document/559863705/System-Integration-and-Architecture-P1" TargetMode="External"/><Relationship Id="rId38" Type="http://schemas.openxmlformats.org/officeDocument/2006/relationships/hyperlink" Target="https://oneuptime.com/blog/post/2026-01-27-openapi-documentation/view" TargetMode="External"/><Relationship Id="rId19" Type="http://schemas.openxmlformats.org/officeDocument/2006/relationships/hyperlink" Target="https://aws.amazon.com/what-is/enterprise-application-integration/" TargetMode="External"/><Relationship Id="rId18" Type="http://schemas.openxmlformats.org/officeDocument/2006/relationships/hyperlink" Target="https://www.slideshare.net/slideshow/chapter-1-introduction-to-system-integration-and-architecturepdf/263057894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